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813D8" w14:textId="77777777" w:rsidR="00760011" w:rsidRPr="00760011" w:rsidRDefault="00760011" w:rsidP="00760011">
      <w:pPr>
        <w:rPr>
          <w:rFonts w:ascii="Times" w:hAnsi="Times"/>
          <w:b/>
          <w:sz w:val="24"/>
          <w:szCs w:val="24"/>
          <w:u w:val="single"/>
        </w:rPr>
      </w:pPr>
    </w:p>
    <w:p w14:paraId="379E10D9" w14:textId="77777777" w:rsidR="00760011" w:rsidRPr="00760011" w:rsidRDefault="00760011" w:rsidP="00760011">
      <w:pPr>
        <w:rPr>
          <w:rFonts w:ascii="Times" w:hAnsi="Times"/>
          <w:b/>
          <w:sz w:val="24"/>
          <w:szCs w:val="24"/>
          <w:u w:val="single"/>
        </w:rPr>
      </w:pPr>
      <w:r w:rsidRPr="00760011">
        <w:rPr>
          <w:rFonts w:ascii="Times" w:hAnsi="Times"/>
          <w:b/>
          <w:sz w:val="24"/>
          <w:szCs w:val="24"/>
          <w:u w:val="single"/>
        </w:rPr>
        <w:t>EDUCATION</w:t>
      </w:r>
    </w:p>
    <w:p w14:paraId="45F92455" w14:textId="75BB8087" w:rsidR="00760011" w:rsidRPr="00760011" w:rsidRDefault="00760011" w:rsidP="00760011">
      <w:pPr>
        <w:rPr>
          <w:rFonts w:ascii="Times" w:hAnsi="Times"/>
          <w:b/>
          <w:sz w:val="24"/>
          <w:szCs w:val="24"/>
        </w:rPr>
      </w:pPr>
      <w:r w:rsidRPr="00760011">
        <w:rPr>
          <w:rFonts w:ascii="Times" w:hAnsi="Times"/>
          <w:sz w:val="24"/>
          <w:szCs w:val="24"/>
        </w:rPr>
        <w:t xml:space="preserve">2012- </w:t>
      </w:r>
      <w:r w:rsidR="00276BE2">
        <w:rPr>
          <w:rFonts w:ascii="Times" w:hAnsi="Times"/>
          <w:sz w:val="24"/>
          <w:szCs w:val="24"/>
        </w:rPr>
        <w:t>2016</w:t>
      </w:r>
      <w:r w:rsidRPr="00760011">
        <w:rPr>
          <w:rFonts w:ascii="Times" w:hAnsi="Times"/>
          <w:sz w:val="24"/>
          <w:szCs w:val="24"/>
        </w:rPr>
        <w:tab/>
      </w:r>
      <w:r w:rsidRPr="00760011">
        <w:rPr>
          <w:rFonts w:ascii="Times" w:hAnsi="Times"/>
          <w:b/>
          <w:sz w:val="24"/>
          <w:szCs w:val="24"/>
        </w:rPr>
        <w:t>Emory University School of Medicine</w:t>
      </w:r>
    </w:p>
    <w:p w14:paraId="01F3A002" w14:textId="77777777" w:rsidR="00760011" w:rsidRPr="00760011" w:rsidRDefault="00760011" w:rsidP="00760011">
      <w:pPr>
        <w:rPr>
          <w:rFonts w:ascii="Times" w:hAnsi="Times"/>
          <w:sz w:val="24"/>
          <w:szCs w:val="24"/>
        </w:rPr>
      </w:pPr>
      <w:r w:rsidRPr="00760011">
        <w:rPr>
          <w:rFonts w:ascii="Times" w:hAnsi="Times"/>
          <w:b/>
          <w:sz w:val="24"/>
          <w:szCs w:val="24"/>
        </w:rPr>
        <w:tab/>
      </w:r>
      <w:r w:rsidRPr="00760011">
        <w:rPr>
          <w:rFonts w:ascii="Times" w:hAnsi="Times"/>
          <w:b/>
          <w:sz w:val="24"/>
          <w:szCs w:val="24"/>
        </w:rPr>
        <w:tab/>
      </w:r>
      <w:r w:rsidRPr="00760011">
        <w:rPr>
          <w:rFonts w:ascii="Times" w:hAnsi="Times"/>
          <w:sz w:val="24"/>
          <w:szCs w:val="24"/>
        </w:rPr>
        <w:t>Department of Gynecology and Obstetrics</w:t>
      </w:r>
    </w:p>
    <w:p w14:paraId="7A4E1902" w14:textId="77777777" w:rsidR="00760011" w:rsidRPr="00760011" w:rsidRDefault="00760011" w:rsidP="00760011">
      <w:pPr>
        <w:rPr>
          <w:rFonts w:ascii="Times" w:hAnsi="Times"/>
          <w:sz w:val="24"/>
          <w:szCs w:val="24"/>
        </w:rPr>
      </w:pPr>
      <w:r w:rsidRPr="00760011">
        <w:rPr>
          <w:rFonts w:ascii="Times" w:hAnsi="Times"/>
          <w:sz w:val="24"/>
          <w:szCs w:val="24"/>
        </w:rPr>
        <w:tab/>
      </w:r>
      <w:r w:rsidRPr="00760011">
        <w:rPr>
          <w:rFonts w:ascii="Times" w:hAnsi="Times"/>
          <w:sz w:val="24"/>
          <w:szCs w:val="24"/>
        </w:rPr>
        <w:tab/>
        <w:t>MD Residency, Chief Resident</w:t>
      </w:r>
    </w:p>
    <w:p w14:paraId="212248FB" w14:textId="77777777" w:rsidR="00760011" w:rsidRPr="00760011" w:rsidRDefault="00760011" w:rsidP="00760011">
      <w:pPr>
        <w:rPr>
          <w:rFonts w:ascii="Times" w:hAnsi="Times"/>
          <w:sz w:val="24"/>
          <w:szCs w:val="24"/>
        </w:rPr>
      </w:pPr>
    </w:p>
    <w:p w14:paraId="3B569B47" w14:textId="77777777" w:rsidR="00760011" w:rsidRPr="00760011" w:rsidRDefault="00760011" w:rsidP="00760011">
      <w:pPr>
        <w:rPr>
          <w:rFonts w:ascii="Times" w:hAnsi="Times"/>
          <w:b/>
          <w:sz w:val="24"/>
          <w:szCs w:val="24"/>
        </w:rPr>
      </w:pPr>
      <w:r w:rsidRPr="00760011">
        <w:rPr>
          <w:rFonts w:ascii="Times" w:hAnsi="Times"/>
          <w:sz w:val="24"/>
          <w:szCs w:val="24"/>
        </w:rPr>
        <w:t>2008- 2012</w:t>
      </w:r>
      <w:r w:rsidRPr="00760011">
        <w:rPr>
          <w:rFonts w:ascii="Times" w:hAnsi="Times"/>
          <w:b/>
          <w:sz w:val="24"/>
          <w:szCs w:val="24"/>
        </w:rPr>
        <w:tab/>
        <w:t>Howard University College of Medicine; Washington, DC</w:t>
      </w:r>
    </w:p>
    <w:p w14:paraId="048FC152" w14:textId="77777777" w:rsidR="00760011" w:rsidRPr="00760011" w:rsidRDefault="00760011" w:rsidP="00760011">
      <w:pPr>
        <w:ind w:left="1440"/>
        <w:rPr>
          <w:rFonts w:ascii="Times" w:hAnsi="Times"/>
          <w:sz w:val="24"/>
          <w:szCs w:val="24"/>
        </w:rPr>
      </w:pPr>
      <w:r w:rsidRPr="00760011">
        <w:rPr>
          <w:rFonts w:ascii="Times" w:hAnsi="Times"/>
          <w:sz w:val="24"/>
          <w:szCs w:val="24"/>
        </w:rPr>
        <w:t>M.D.</w:t>
      </w:r>
    </w:p>
    <w:p w14:paraId="19F8280E" w14:textId="77777777" w:rsidR="00760011" w:rsidRPr="00760011" w:rsidRDefault="00760011" w:rsidP="00760011">
      <w:pPr>
        <w:rPr>
          <w:rFonts w:ascii="Times" w:hAnsi="Times"/>
          <w:b/>
          <w:sz w:val="24"/>
          <w:szCs w:val="24"/>
        </w:rPr>
      </w:pPr>
    </w:p>
    <w:p w14:paraId="60255C94" w14:textId="77777777" w:rsidR="00760011" w:rsidRPr="00760011" w:rsidRDefault="00760011" w:rsidP="00760011">
      <w:pPr>
        <w:rPr>
          <w:rFonts w:ascii="Times" w:hAnsi="Times"/>
          <w:b/>
          <w:sz w:val="24"/>
          <w:szCs w:val="24"/>
        </w:rPr>
      </w:pPr>
      <w:r w:rsidRPr="00760011">
        <w:rPr>
          <w:rFonts w:ascii="Times" w:hAnsi="Times"/>
          <w:sz w:val="24"/>
          <w:szCs w:val="24"/>
        </w:rPr>
        <w:t>2004-2008</w:t>
      </w:r>
      <w:r w:rsidRPr="00760011">
        <w:rPr>
          <w:rFonts w:ascii="Times" w:hAnsi="Times"/>
          <w:b/>
          <w:sz w:val="24"/>
          <w:szCs w:val="24"/>
        </w:rPr>
        <w:tab/>
        <w:t>University of Maryland; College Park, MD</w:t>
      </w:r>
    </w:p>
    <w:p w14:paraId="145D7C26" w14:textId="77777777" w:rsidR="00760011" w:rsidRPr="00760011" w:rsidRDefault="00760011" w:rsidP="00760011">
      <w:pPr>
        <w:ind w:left="1440"/>
        <w:rPr>
          <w:rFonts w:ascii="Times" w:hAnsi="Times"/>
          <w:sz w:val="24"/>
          <w:szCs w:val="24"/>
        </w:rPr>
      </w:pPr>
      <w:r w:rsidRPr="00760011">
        <w:rPr>
          <w:rFonts w:ascii="Times" w:hAnsi="Times"/>
          <w:sz w:val="24"/>
          <w:szCs w:val="24"/>
        </w:rPr>
        <w:t>Bachelor of Science in Psychology</w:t>
      </w:r>
    </w:p>
    <w:p w14:paraId="6170843C" w14:textId="3E26DB5A" w:rsidR="00760011" w:rsidRDefault="00760011" w:rsidP="00760011">
      <w:pPr>
        <w:ind w:left="1440"/>
        <w:rPr>
          <w:rFonts w:ascii="Times" w:hAnsi="Times"/>
          <w:sz w:val="24"/>
          <w:szCs w:val="24"/>
        </w:rPr>
      </w:pPr>
      <w:r w:rsidRPr="00760011">
        <w:rPr>
          <w:rFonts w:ascii="Times" w:hAnsi="Times"/>
          <w:sz w:val="24"/>
          <w:szCs w:val="24"/>
        </w:rPr>
        <w:t>*Studied abroad in Nicoya, Costa Rica in 2006</w:t>
      </w:r>
    </w:p>
    <w:p w14:paraId="73B9D62C" w14:textId="3B5A44F4" w:rsidR="002B5CA2" w:rsidRDefault="002B5CA2" w:rsidP="00760011">
      <w:pPr>
        <w:ind w:left="1440"/>
        <w:rPr>
          <w:rFonts w:ascii="Times" w:hAnsi="Times"/>
          <w:sz w:val="24"/>
          <w:szCs w:val="24"/>
        </w:rPr>
      </w:pPr>
    </w:p>
    <w:p w14:paraId="11141EEF" w14:textId="3B9953BF" w:rsidR="002B5CA2" w:rsidRDefault="002B5CA2" w:rsidP="002B5CA2">
      <w:pPr>
        <w:rPr>
          <w:rFonts w:ascii="Times" w:hAnsi="Times"/>
          <w:b/>
          <w:bCs/>
          <w:sz w:val="24"/>
          <w:szCs w:val="24"/>
          <w:u w:val="single"/>
        </w:rPr>
      </w:pPr>
      <w:r>
        <w:rPr>
          <w:rFonts w:ascii="Times" w:hAnsi="Times"/>
          <w:b/>
          <w:bCs/>
          <w:sz w:val="24"/>
          <w:szCs w:val="24"/>
          <w:u w:val="single"/>
        </w:rPr>
        <w:t>WORK EXPERIENCE</w:t>
      </w:r>
    </w:p>
    <w:p w14:paraId="042E9FEE" w14:textId="0BBA2343" w:rsidR="002B5CA2" w:rsidRDefault="002B5CA2" w:rsidP="002B5CA2">
      <w:pPr>
        <w:rPr>
          <w:rFonts w:ascii="Times" w:hAnsi="Times"/>
          <w:b/>
          <w:bCs/>
          <w:sz w:val="24"/>
          <w:szCs w:val="24"/>
          <w:u w:val="single"/>
        </w:rPr>
      </w:pPr>
    </w:p>
    <w:p w14:paraId="7EE784D9" w14:textId="76F4128F" w:rsidR="002B5CA2" w:rsidRDefault="00B75B72" w:rsidP="002B5CA2">
      <w:pPr>
        <w:rPr>
          <w:rFonts w:ascii="Times" w:hAnsi="Times"/>
          <w:sz w:val="24"/>
          <w:szCs w:val="24"/>
        </w:rPr>
      </w:pPr>
      <w:r>
        <w:rPr>
          <w:rFonts w:ascii="Times" w:hAnsi="Times"/>
          <w:sz w:val="24"/>
          <w:szCs w:val="24"/>
        </w:rPr>
        <w:t>9/</w:t>
      </w:r>
      <w:r w:rsidR="002B5CA2">
        <w:rPr>
          <w:rFonts w:ascii="Times" w:hAnsi="Times"/>
          <w:sz w:val="24"/>
          <w:szCs w:val="24"/>
        </w:rPr>
        <w:t xml:space="preserve">2016 – </w:t>
      </w:r>
      <w:r>
        <w:rPr>
          <w:rFonts w:ascii="Times" w:hAnsi="Times"/>
          <w:sz w:val="24"/>
          <w:szCs w:val="24"/>
        </w:rPr>
        <w:t>11/</w:t>
      </w:r>
      <w:r w:rsidR="003C5340">
        <w:rPr>
          <w:rFonts w:ascii="Times" w:hAnsi="Times"/>
          <w:sz w:val="24"/>
          <w:szCs w:val="24"/>
        </w:rPr>
        <w:t>2021</w:t>
      </w:r>
      <w:r w:rsidR="002B5CA2">
        <w:rPr>
          <w:rFonts w:ascii="Times" w:hAnsi="Times"/>
          <w:sz w:val="24"/>
          <w:szCs w:val="24"/>
        </w:rPr>
        <w:t>O</w:t>
      </w:r>
      <w:r w:rsidR="00B17031">
        <w:rPr>
          <w:rFonts w:ascii="Times" w:hAnsi="Times"/>
          <w:sz w:val="24"/>
          <w:szCs w:val="24"/>
        </w:rPr>
        <w:t>bstetrician Gynecologist</w:t>
      </w:r>
    </w:p>
    <w:p w14:paraId="7CEC0DD0" w14:textId="4E4A84DA" w:rsidR="00B17031" w:rsidRDefault="00B17031" w:rsidP="002B5CA2">
      <w:pPr>
        <w:rPr>
          <w:rFonts w:ascii="Times" w:hAnsi="Times"/>
          <w:sz w:val="24"/>
          <w:szCs w:val="24"/>
        </w:rPr>
      </w:pPr>
      <w:r>
        <w:rPr>
          <w:rFonts w:ascii="Times" w:hAnsi="Times"/>
          <w:sz w:val="24"/>
          <w:szCs w:val="24"/>
        </w:rPr>
        <w:tab/>
      </w:r>
      <w:r>
        <w:rPr>
          <w:rFonts w:ascii="Times" w:hAnsi="Times"/>
          <w:sz w:val="24"/>
          <w:szCs w:val="24"/>
        </w:rPr>
        <w:tab/>
      </w:r>
      <w:r w:rsidR="00B75B72">
        <w:rPr>
          <w:rFonts w:ascii="Times" w:hAnsi="Times"/>
          <w:sz w:val="24"/>
          <w:szCs w:val="24"/>
        </w:rPr>
        <w:t xml:space="preserve">    </w:t>
      </w:r>
      <w:r>
        <w:rPr>
          <w:rFonts w:ascii="Times" w:hAnsi="Times"/>
          <w:sz w:val="24"/>
          <w:szCs w:val="24"/>
        </w:rPr>
        <w:t>Mid-Atlantic Permanente Medical Group</w:t>
      </w:r>
    </w:p>
    <w:p w14:paraId="13ECDD71" w14:textId="1E6DF43A" w:rsidR="00B17031" w:rsidRDefault="00B17031" w:rsidP="002B5CA2">
      <w:pPr>
        <w:rPr>
          <w:rFonts w:ascii="Times" w:hAnsi="Times"/>
          <w:sz w:val="24"/>
          <w:szCs w:val="24"/>
        </w:rPr>
      </w:pPr>
      <w:r>
        <w:rPr>
          <w:rFonts w:ascii="Times" w:hAnsi="Times"/>
          <w:sz w:val="24"/>
          <w:szCs w:val="24"/>
        </w:rPr>
        <w:tab/>
      </w:r>
      <w:r>
        <w:rPr>
          <w:rFonts w:ascii="Times" w:hAnsi="Times"/>
          <w:sz w:val="24"/>
          <w:szCs w:val="24"/>
        </w:rPr>
        <w:tab/>
      </w:r>
      <w:r w:rsidR="00B75B72">
        <w:rPr>
          <w:rFonts w:ascii="Times" w:hAnsi="Times"/>
          <w:sz w:val="24"/>
          <w:szCs w:val="24"/>
        </w:rPr>
        <w:t xml:space="preserve">    </w:t>
      </w:r>
      <w:r>
        <w:rPr>
          <w:rFonts w:ascii="Times" w:hAnsi="Times"/>
          <w:sz w:val="24"/>
          <w:szCs w:val="24"/>
        </w:rPr>
        <w:t>Hyattsville, MD</w:t>
      </w:r>
    </w:p>
    <w:p w14:paraId="60743F40" w14:textId="66AB5F07" w:rsidR="003C5340" w:rsidRDefault="003C5340" w:rsidP="002B5CA2">
      <w:pPr>
        <w:rPr>
          <w:rFonts w:ascii="Times" w:hAnsi="Times"/>
          <w:sz w:val="24"/>
          <w:szCs w:val="24"/>
        </w:rPr>
      </w:pPr>
    </w:p>
    <w:p w14:paraId="57697525" w14:textId="50226AFF" w:rsidR="003C5340" w:rsidRDefault="00B75B72" w:rsidP="002B5CA2">
      <w:pPr>
        <w:rPr>
          <w:rFonts w:ascii="Times" w:hAnsi="Times"/>
          <w:sz w:val="24"/>
          <w:szCs w:val="24"/>
        </w:rPr>
      </w:pPr>
      <w:r>
        <w:rPr>
          <w:rFonts w:ascii="Times" w:hAnsi="Times"/>
          <w:sz w:val="24"/>
          <w:szCs w:val="24"/>
        </w:rPr>
        <w:t>1/</w:t>
      </w:r>
      <w:r w:rsidR="003C5340">
        <w:rPr>
          <w:rFonts w:ascii="Times" w:hAnsi="Times"/>
          <w:sz w:val="24"/>
          <w:szCs w:val="24"/>
        </w:rPr>
        <w:t>2022 -</w:t>
      </w:r>
      <w:r>
        <w:rPr>
          <w:rFonts w:ascii="Times" w:hAnsi="Times"/>
          <w:sz w:val="24"/>
          <w:szCs w:val="24"/>
        </w:rPr>
        <w:t>present Locum Tenens OB Hospitalist</w:t>
      </w:r>
    </w:p>
    <w:p w14:paraId="536F92C6" w14:textId="24ED47C5" w:rsidR="00B75B72" w:rsidRDefault="00B75B72" w:rsidP="002B5CA2">
      <w:pPr>
        <w:rPr>
          <w:rFonts w:ascii="Times" w:hAnsi="Times"/>
          <w:sz w:val="24"/>
          <w:szCs w:val="24"/>
        </w:rPr>
      </w:pPr>
      <w:r>
        <w:rPr>
          <w:rFonts w:ascii="Times" w:hAnsi="Times"/>
          <w:sz w:val="24"/>
          <w:szCs w:val="24"/>
        </w:rPr>
        <w:tab/>
      </w:r>
      <w:r>
        <w:rPr>
          <w:rFonts w:ascii="Times" w:hAnsi="Times"/>
          <w:sz w:val="24"/>
          <w:szCs w:val="24"/>
        </w:rPr>
        <w:tab/>
        <w:t xml:space="preserve">  Employer: Howard Sloan</w:t>
      </w:r>
    </w:p>
    <w:p w14:paraId="3DE708C3" w14:textId="51D9EC97" w:rsidR="00B75B72" w:rsidRDefault="00B75B72" w:rsidP="002B5CA2">
      <w:pPr>
        <w:rPr>
          <w:rFonts w:ascii="Times" w:hAnsi="Times"/>
          <w:sz w:val="24"/>
          <w:szCs w:val="24"/>
        </w:rPr>
      </w:pPr>
      <w:r>
        <w:rPr>
          <w:rFonts w:ascii="Times" w:hAnsi="Times"/>
          <w:sz w:val="24"/>
          <w:szCs w:val="24"/>
        </w:rPr>
        <w:tab/>
      </w:r>
      <w:r>
        <w:rPr>
          <w:rFonts w:ascii="Times" w:hAnsi="Times"/>
          <w:sz w:val="24"/>
          <w:szCs w:val="24"/>
        </w:rPr>
        <w:tab/>
        <w:t xml:space="preserve">  Hospital: UMD Upper Chesapeake</w:t>
      </w:r>
      <w:r w:rsidR="006E75CF">
        <w:rPr>
          <w:rFonts w:ascii="Times" w:hAnsi="Times"/>
          <w:sz w:val="24"/>
          <w:szCs w:val="24"/>
        </w:rPr>
        <w:t>, UMD Shore</w:t>
      </w:r>
    </w:p>
    <w:p w14:paraId="5EFF7F99" w14:textId="0ACEEC13" w:rsidR="00B75B72" w:rsidRDefault="00B75B72" w:rsidP="002B5CA2">
      <w:pPr>
        <w:rPr>
          <w:rFonts w:ascii="Times" w:hAnsi="Times"/>
          <w:sz w:val="24"/>
          <w:szCs w:val="24"/>
        </w:rPr>
      </w:pPr>
    </w:p>
    <w:p w14:paraId="3F434010" w14:textId="14E04DE6" w:rsidR="00B75B72" w:rsidRDefault="00B75B72" w:rsidP="002B5CA2">
      <w:pPr>
        <w:rPr>
          <w:rFonts w:ascii="Times" w:hAnsi="Times"/>
          <w:sz w:val="24"/>
          <w:szCs w:val="24"/>
        </w:rPr>
      </w:pPr>
      <w:r>
        <w:rPr>
          <w:rFonts w:ascii="Times" w:hAnsi="Times"/>
          <w:sz w:val="24"/>
          <w:szCs w:val="24"/>
        </w:rPr>
        <w:tab/>
      </w:r>
      <w:r>
        <w:rPr>
          <w:rFonts w:ascii="Times" w:hAnsi="Times"/>
          <w:sz w:val="24"/>
          <w:szCs w:val="24"/>
        </w:rPr>
        <w:tab/>
        <w:t xml:space="preserve"> </w:t>
      </w:r>
      <w:r w:rsidR="00F02971">
        <w:rPr>
          <w:rFonts w:ascii="Times" w:hAnsi="Times"/>
          <w:sz w:val="24"/>
          <w:szCs w:val="24"/>
        </w:rPr>
        <w:t xml:space="preserve">  </w:t>
      </w:r>
      <w:r>
        <w:rPr>
          <w:rFonts w:ascii="Times" w:hAnsi="Times"/>
          <w:sz w:val="24"/>
          <w:szCs w:val="24"/>
        </w:rPr>
        <w:t>Employer: Weatherby Healthcare</w:t>
      </w:r>
    </w:p>
    <w:p w14:paraId="253C706A" w14:textId="6AEFBF6E" w:rsidR="00B75B72" w:rsidRDefault="00B75B72" w:rsidP="002B5CA2">
      <w:pPr>
        <w:rPr>
          <w:rFonts w:ascii="Times" w:hAnsi="Times"/>
          <w:sz w:val="24"/>
          <w:szCs w:val="24"/>
        </w:rPr>
      </w:pPr>
      <w:r>
        <w:rPr>
          <w:rFonts w:ascii="Times" w:hAnsi="Times"/>
          <w:sz w:val="24"/>
          <w:szCs w:val="24"/>
        </w:rPr>
        <w:tab/>
      </w:r>
      <w:r>
        <w:rPr>
          <w:rFonts w:ascii="Times" w:hAnsi="Times"/>
          <w:sz w:val="24"/>
          <w:szCs w:val="24"/>
        </w:rPr>
        <w:tab/>
      </w:r>
      <w:r w:rsidR="00F02971">
        <w:rPr>
          <w:rFonts w:ascii="Times" w:hAnsi="Times"/>
          <w:sz w:val="24"/>
          <w:szCs w:val="24"/>
        </w:rPr>
        <w:t xml:space="preserve">  </w:t>
      </w:r>
      <w:r>
        <w:rPr>
          <w:rFonts w:ascii="Times" w:hAnsi="Times"/>
          <w:sz w:val="24"/>
          <w:szCs w:val="24"/>
        </w:rPr>
        <w:t xml:space="preserve"> Hospital: Mary Washington Hospital</w:t>
      </w:r>
    </w:p>
    <w:p w14:paraId="788844CC" w14:textId="1EC430BC" w:rsidR="006E75CF" w:rsidRDefault="006E75CF" w:rsidP="002B5CA2">
      <w:pPr>
        <w:rPr>
          <w:rFonts w:ascii="Times" w:hAnsi="Times"/>
          <w:sz w:val="24"/>
          <w:szCs w:val="24"/>
        </w:rPr>
      </w:pPr>
    </w:p>
    <w:p w14:paraId="678E620E" w14:textId="6256A46F" w:rsidR="006E75CF" w:rsidRDefault="006E75CF" w:rsidP="002B5CA2">
      <w:pPr>
        <w:rPr>
          <w:rFonts w:ascii="Times" w:hAnsi="Times"/>
          <w:sz w:val="24"/>
          <w:szCs w:val="24"/>
        </w:rPr>
      </w:pPr>
      <w:r>
        <w:rPr>
          <w:rFonts w:ascii="Times" w:hAnsi="Times"/>
          <w:sz w:val="24"/>
          <w:szCs w:val="24"/>
        </w:rPr>
        <w:tab/>
      </w:r>
      <w:r>
        <w:rPr>
          <w:rFonts w:ascii="Times" w:hAnsi="Times"/>
          <w:sz w:val="24"/>
          <w:szCs w:val="24"/>
        </w:rPr>
        <w:tab/>
      </w:r>
      <w:r w:rsidR="00F02971">
        <w:rPr>
          <w:rFonts w:ascii="Times" w:hAnsi="Times"/>
          <w:sz w:val="24"/>
          <w:szCs w:val="24"/>
        </w:rPr>
        <w:t xml:space="preserve">   </w:t>
      </w:r>
      <w:r>
        <w:rPr>
          <w:rFonts w:ascii="Times" w:hAnsi="Times"/>
          <w:sz w:val="24"/>
          <w:szCs w:val="24"/>
        </w:rPr>
        <w:t>Employer: Staff Care</w:t>
      </w:r>
    </w:p>
    <w:p w14:paraId="004886D6" w14:textId="5AE6E769" w:rsidR="006E75CF" w:rsidRPr="002B5CA2" w:rsidRDefault="006E75CF" w:rsidP="002B5CA2">
      <w:pPr>
        <w:rPr>
          <w:rFonts w:ascii="Times" w:hAnsi="Times"/>
          <w:sz w:val="24"/>
          <w:szCs w:val="24"/>
        </w:rPr>
      </w:pPr>
      <w:r>
        <w:rPr>
          <w:rFonts w:ascii="Times" w:hAnsi="Times"/>
          <w:sz w:val="24"/>
          <w:szCs w:val="24"/>
        </w:rPr>
        <w:tab/>
      </w:r>
      <w:r>
        <w:rPr>
          <w:rFonts w:ascii="Times" w:hAnsi="Times"/>
          <w:sz w:val="24"/>
          <w:szCs w:val="24"/>
        </w:rPr>
        <w:tab/>
      </w:r>
      <w:r w:rsidR="00F02971">
        <w:rPr>
          <w:rFonts w:ascii="Times" w:hAnsi="Times"/>
          <w:sz w:val="24"/>
          <w:szCs w:val="24"/>
        </w:rPr>
        <w:t xml:space="preserve">   </w:t>
      </w:r>
      <w:r>
        <w:rPr>
          <w:rFonts w:ascii="Times" w:hAnsi="Times"/>
          <w:sz w:val="24"/>
          <w:szCs w:val="24"/>
        </w:rPr>
        <w:t>Hospital: St. Agnes Hospital</w:t>
      </w:r>
    </w:p>
    <w:p w14:paraId="348DE81C" w14:textId="77434133" w:rsidR="00760011" w:rsidRDefault="00760011" w:rsidP="00760011">
      <w:pPr>
        <w:rPr>
          <w:rFonts w:ascii="Times" w:hAnsi="Times"/>
          <w:sz w:val="24"/>
          <w:szCs w:val="24"/>
        </w:rPr>
      </w:pPr>
    </w:p>
    <w:p w14:paraId="6A2940E7" w14:textId="02E3B2E6" w:rsidR="0015199B" w:rsidRDefault="0015199B" w:rsidP="00760011">
      <w:pPr>
        <w:rPr>
          <w:rFonts w:ascii="Times" w:hAnsi="Times"/>
          <w:b/>
          <w:bCs/>
          <w:sz w:val="24"/>
          <w:szCs w:val="24"/>
          <w:u w:val="single"/>
        </w:rPr>
      </w:pPr>
      <w:r>
        <w:rPr>
          <w:rFonts w:ascii="Times" w:hAnsi="Times"/>
          <w:b/>
          <w:bCs/>
          <w:sz w:val="24"/>
          <w:szCs w:val="24"/>
          <w:u w:val="single"/>
        </w:rPr>
        <w:t>LICENSES AND CERTIFICATIONS</w:t>
      </w:r>
    </w:p>
    <w:p w14:paraId="7452E2E4" w14:textId="2AD72DA8" w:rsidR="0015199B" w:rsidRDefault="0015199B" w:rsidP="00760011">
      <w:pPr>
        <w:rPr>
          <w:rFonts w:ascii="Times" w:hAnsi="Times"/>
          <w:b/>
          <w:bCs/>
          <w:sz w:val="24"/>
          <w:szCs w:val="24"/>
          <w:u w:val="single"/>
        </w:rPr>
      </w:pPr>
    </w:p>
    <w:p w14:paraId="1BFF54EF" w14:textId="37F122CD" w:rsidR="0015199B" w:rsidRDefault="0015199B" w:rsidP="00760011">
      <w:pPr>
        <w:rPr>
          <w:rFonts w:ascii="Times" w:hAnsi="Times"/>
          <w:sz w:val="24"/>
          <w:szCs w:val="24"/>
        </w:rPr>
      </w:pPr>
      <w:r>
        <w:rPr>
          <w:rFonts w:ascii="Times" w:hAnsi="Times"/>
          <w:sz w:val="24"/>
          <w:szCs w:val="24"/>
        </w:rPr>
        <w:t xml:space="preserve">2018       </w:t>
      </w:r>
      <w:r>
        <w:rPr>
          <w:rFonts w:ascii="Times" w:hAnsi="Times"/>
          <w:sz w:val="24"/>
          <w:szCs w:val="24"/>
        </w:rPr>
        <w:tab/>
        <w:t>Board Certifi</w:t>
      </w:r>
      <w:r w:rsidR="003520E0">
        <w:rPr>
          <w:rFonts w:ascii="Times" w:hAnsi="Times"/>
          <w:sz w:val="24"/>
          <w:szCs w:val="24"/>
        </w:rPr>
        <w:t>ed Obstetrician Gynecologist</w:t>
      </w:r>
    </w:p>
    <w:p w14:paraId="6EEF8FEC" w14:textId="38D0D5FC" w:rsidR="0015199B" w:rsidRDefault="0015199B" w:rsidP="00760011">
      <w:pPr>
        <w:rPr>
          <w:rFonts w:ascii="Times" w:hAnsi="Times"/>
          <w:sz w:val="24"/>
          <w:szCs w:val="24"/>
        </w:rPr>
      </w:pPr>
      <w:r>
        <w:rPr>
          <w:rFonts w:ascii="Times" w:hAnsi="Times"/>
          <w:sz w:val="24"/>
          <w:szCs w:val="24"/>
        </w:rPr>
        <w:tab/>
      </w:r>
      <w:r>
        <w:rPr>
          <w:rFonts w:ascii="Times" w:hAnsi="Times"/>
          <w:sz w:val="24"/>
          <w:szCs w:val="24"/>
        </w:rPr>
        <w:tab/>
        <w:t>American Board of Obstetrics and Gynecology</w:t>
      </w:r>
    </w:p>
    <w:p w14:paraId="3EADF146" w14:textId="320DE445" w:rsidR="003520E0" w:rsidRDefault="003520E0" w:rsidP="00760011">
      <w:pPr>
        <w:rPr>
          <w:rFonts w:ascii="Times" w:hAnsi="Times"/>
          <w:sz w:val="24"/>
          <w:szCs w:val="24"/>
        </w:rPr>
      </w:pPr>
    </w:p>
    <w:p w14:paraId="67C4C476" w14:textId="636DAA38" w:rsidR="00F02971" w:rsidRDefault="003520E0" w:rsidP="00760011">
      <w:pPr>
        <w:rPr>
          <w:rFonts w:ascii="Times" w:hAnsi="Times"/>
          <w:sz w:val="24"/>
          <w:szCs w:val="24"/>
        </w:rPr>
      </w:pPr>
      <w:r>
        <w:rPr>
          <w:rFonts w:ascii="Times" w:hAnsi="Times"/>
          <w:sz w:val="24"/>
          <w:szCs w:val="24"/>
        </w:rPr>
        <w:t>2016 –present</w:t>
      </w:r>
      <w:r>
        <w:rPr>
          <w:rFonts w:ascii="Times" w:hAnsi="Times"/>
          <w:sz w:val="24"/>
          <w:szCs w:val="24"/>
        </w:rPr>
        <w:tab/>
        <w:t>Medical License</w:t>
      </w:r>
      <w:r w:rsidR="008A0B87">
        <w:rPr>
          <w:rFonts w:ascii="Times" w:hAnsi="Times"/>
          <w:sz w:val="24"/>
          <w:szCs w:val="24"/>
        </w:rPr>
        <w:t>s</w:t>
      </w:r>
    </w:p>
    <w:p w14:paraId="7A72BCF6" w14:textId="787385B9" w:rsidR="00F02971" w:rsidRDefault="003520E0" w:rsidP="00F02971">
      <w:pPr>
        <w:ind w:left="720" w:firstLine="720"/>
        <w:rPr>
          <w:rFonts w:ascii="Times" w:hAnsi="Times"/>
          <w:sz w:val="24"/>
          <w:szCs w:val="24"/>
        </w:rPr>
      </w:pPr>
      <w:r>
        <w:rPr>
          <w:rFonts w:ascii="Times" w:hAnsi="Times"/>
          <w:sz w:val="24"/>
          <w:szCs w:val="24"/>
        </w:rPr>
        <w:t>DC</w:t>
      </w:r>
      <w:r w:rsidR="00F02971">
        <w:rPr>
          <w:rFonts w:ascii="Times" w:hAnsi="Times"/>
          <w:sz w:val="24"/>
          <w:szCs w:val="24"/>
        </w:rPr>
        <w:t xml:space="preserve"> (MD044198, exp 12/2022)</w:t>
      </w:r>
    </w:p>
    <w:p w14:paraId="02DDF5BC" w14:textId="647D6DB4" w:rsidR="00F02971" w:rsidRDefault="00F02971" w:rsidP="00F02971">
      <w:pPr>
        <w:ind w:left="720" w:firstLine="720"/>
        <w:rPr>
          <w:rFonts w:ascii="Times" w:hAnsi="Times"/>
          <w:sz w:val="24"/>
          <w:szCs w:val="24"/>
        </w:rPr>
      </w:pPr>
      <w:r>
        <w:rPr>
          <w:rFonts w:ascii="Times" w:hAnsi="Times"/>
          <w:sz w:val="24"/>
          <w:szCs w:val="24"/>
        </w:rPr>
        <w:t xml:space="preserve">MD (D81406, exp </w:t>
      </w:r>
      <w:r w:rsidR="00F668DE">
        <w:rPr>
          <w:rFonts w:ascii="Times" w:hAnsi="Times"/>
          <w:sz w:val="24"/>
          <w:szCs w:val="24"/>
        </w:rPr>
        <w:t>9/30/2023</w:t>
      </w:r>
      <w:r>
        <w:rPr>
          <w:rFonts w:ascii="Times" w:hAnsi="Times"/>
          <w:sz w:val="24"/>
          <w:szCs w:val="24"/>
        </w:rPr>
        <w:t>)</w:t>
      </w:r>
    </w:p>
    <w:p w14:paraId="1DDB3C0E" w14:textId="1CEE7BAC" w:rsidR="00F02971" w:rsidRDefault="00F02971" w:rsidP="00F02971">
      <w:pPr>
        <w:ind w:left="720" w:firstLine="720"/>
        <w:rPr>
          <w:rFonts w:ascii="Times" w:hAnsi="Times"/>
          <w:sz w:val="24"/>
          <w:szCs w:val="24"/>
        </w:rPr>
      </w:pPr>
      <w:r>
        <w:rPr>
          <w:rFonts w:ascii="Times" w:hAnsi="Times"/>
          <w:sz w:val="24"/>
          <w:szCs w:val="24"/>
        </w:rPr>
        <w:t xml:space="preserve">VA (101260125, exp </w:t>
      </w:r>
      <w:r w:rsidR="00F668DE">
        <w:rPr>
          <w:rFonts w:ascii="Times" w:hAnsi="Times"/>
          <w:sz w:val="24"/>
          <w:szCs w:val="24"/>
        </w:rPr>
        <w:t>7/31/2024)</w:t>
      </w:r>
    </w:p>
    <w:p w14:paraId="77BA724F" w14:textId="2AA0A9E3" w:rsidR="00F02971" w:rsidRDefault="00F02971" w:rsidP="00F02971">
      <w:pPr>
        <w:ind w:left="720" w:firstLine="720"/>
        <w:rPr>
          <w:rFonts w:ascii="Times" w:hAnsi="Times"/>
          <w:sz w:val="24"/>
          <w:szCs w:val="24"/>
        </w:rPr>
      </w:pPr>
      <w:r>
        <w:rPr>
          <w:rFonts w:ascii="Times" w:hAnsi="Times"/>
          <w:sz w:val="24"/>
          <w:szCs w:val="24"/>
        </w:rPr>
        <w:t>NY (320134-01, exp 10/2024)</w:t>
      </w:r>
    </w:p>
    <w:p w14:paraId="23A623C2" w14:textId="258EAE76" w:rsidR="0015199B" w:rsidRPr="0015199B" w:rsidRDefault="00F02971" w:rsidP="00760011">
      <w:pPr>
        <w:rPr>
          <w:rFonts w:ascii="Times" w:hAnsi="Times"/>
          <w:sz w:val="24"/>
          <w:szCs w:val="24"/>
          <w:u w:val="single"/>
        </w:rPr>
      </w:pPr>
      <w:r>
        <w:rPr>
          <w:rFonts w:ascii="Times" w:hAnsi="Times"/>
          <w:sz w:val="24"/>
          <w:szCs w:val="24"/>
        </w:rPr>
        <w:tab/>
      </w:r>
      <w:r>
        <w:rPr>
          <w:rFonts w:ascii="Times" w:hAnsi="Times"/>
          <w:sz w:val="24"/>
          <w:szCs w:val="24"/>
        </w:rPr>
        <w:tab/>
        <w:t xml:space="preserve">IMLC certified </w:t>
      </w:r>
    </w:p>
    <w:p w14:paraId="1A3EAAE7" w14:textId="77777777" w:rsidR="0015199B" w:rsidRPr="00760011" w:rsidRDefault="0015199B" w:rsidP="00760011">
      <w:pPr>
        <w:rPr>
          <w:rFonts w:ascii="Times" w:hAnsi="Times"/>
          <w:sz w:val="24"/>
          <w:szCs w:val="24"/>
        </w:rPr>
      </w:pPr>
    </w:p>
    <w:p w14:paraId="430E4CBE" w14:textId="5275CC17" w:rsidR="00760011" w:rsidRDefault="00760011" w:rsidP="00760011">
      <w:pPr>
        <w:rPr>
          <w:rFonts w:ascii="Times" w:hAnsi="Times"/>
          <w:b/>
          <w:sz w:val="24"/>
          <w:szCs w:val="24"/>
          <w:u w:val="single"/>
        </w:rPr>
      </w:pPr>
      <w:r w:rsidRPr="00760011">
        <w:rPr>
          <w:rFonts w:ascii="Times" w:hAnsi="Times"/>
          <w:b/>
          <w:sz w:val="24"/>
          <w:szCs w:val="24"/>
          <w:u w:val="single"/>
        </w:rPr>
        <w:t>LEADERSHIP</w:t>
      </w:r>
    </w:p>
    <w:p w14:paraId="0C23723D" w14:textId="7F605F9E" w:rsidR="00FB76A3" w:rsidRDefault="00FB76A3" w:rsidP="00760011">
      <w:pPr>
        <w:rPr>
          <w:rFonts w:ascii="Times" w:hAnsi="Times"/>
          <w:bCs/>
          <w:sz w:val="24"/>
          <w:szCs w:val="24"/>
        </w:rPr>
      </w:pPr>
      <w:r>
        <w:rPr>
          <w:rFonts w:ascii="Times" w:hAnsi="Times"/>
          <w:bCs/>
          <w:sz w:val="24"/>
          <w:szCs w:val="24"/>
        </w:rPr>
        <w:t xml:space="preserve">2020 </w:t>
      </w:r>
      <w:r w:rsidR="004132AC">
        <w:rPr>
          <w:rFonts w:ascii="Times" w:hAnsi="Times"/>
          <w:bCs/>
          <w:sz w:val="24"/>
          <w:szCs w:val="24"/>
        </w:rPr>
        <w:t xml:space="preserve">- </w:t>
      </w:r>
      <w:r w:rsidR="003C5340">
        <w:rPr>
          <w:rFonts w:ascii="Times" w:hAnsi="Times"/>
          <w:bCs/>
          <w:sz w:val="24"/>
          <w:szCs w:val="24"/>
        </w:rPr>
        <w:t>2021</w:t>
      </w:r>
      <w:r>
        <w:rPr>
          <w:rFonts w:ascii="Times" w:hAnsi="Times"/>
          <w:bCs/>
          <w:sz w:val="24"/>
          <w:szCs w:val="24"/>
        </w:rPr>
        <w:tab/>
        <w:t xml:space="preserve"> Mentor for Onboarding Physicians</w:t>
      </w:r>
    </w:p>
    <w:p w14:paraId="3CCEFB2B" w14:textId="723F47DD" w:rsidR="00FB76A3" w:rsidRDefault="00FB76A3" w:rsidP="00760011">
      <w:pPr>
        <w:rPr>
          <w:rFonts w:ascii="Times" w:hAnsi="Times"/>
          <w:bCs/>
          <w:sz w:val="24"/>
          <w:szCs w:val="24"/>
        </w:rPr>
      </w:pPr>
      <w:r>
        <w:rPr>
          <w:rFonts w:ascii="Times" w:hAnsi="Times"/>
          <w:bCs/>
          <w:sz w:val="24"/>
          <w:szCs w:val="24"/>
        </w:rPr>
        <w:tab/>
      </w:r>
      <w:r>
        <w:rPr>
          <w:rFonts w:ascii="Times" w:hAnsi="Times"/>
          <w:bCs/>
          <w:sz w:val="24"/>
          <w:szCs w:val="24"/>
        </w:rPr>
        <w:tab/>
        <w:t>Mid-Atlantic Permanente Medical Group</w:t>
      </w:r>
    </w:p>
    <w:p w14:paraId="00B4D1BD" w14:textId="77777777" w:rsidR="00FB76A3" w:rsidRDefault="00FB76A3" w:rsidP="00760011">
      <w:pPr>
        <w:rPr>
          <w:rFonts w:ascii="Times" w:hAnsi="Times"/>
          <w:bCs/>
          <w:sz w:val="24"/>
          <w:szCs w:val="24"/>
        </w:rPr>
      </w:pPr>
    </w:p>
    <w:p w14:paraId="0A61E4AA" w14:textId="77777777" w:rsidR="00FB76A3" w:rsidRDefault="00FB76A3" w:rsidP="00760011">
      <w:pPr>
        <w:rPr>
          <w:rFonts w:ascii="Times" w:hAnsi="Times"/>
          <w:bCs/>
          <w:sz w:val="24"/>
          <w:szCs w:val="24"/>
        </w:rPr>
      </w:pPr>
      <w:r>
        <w:rPr>
          <w:rFonts w:ascii="Times" w:hAnsi="Times"/>
          <w:bCs/>
          <w:sz w:val="24"/>
          <w:szCs w:val="24"/>
        </w:rPr>
        <w:lastRenderedPageBreak/>
        <w:t>2018 – 2020</w:t>
      </w:r>
      <w:r>
        <w:rPr>
          <w:rFonts w:ascii="Times" w:hAnsi="Times"/>
          <w:bCs/>
          <w:sz w:val="24"/>
          <w:szCs w:val="24"/>
        </w:rPr>
        <w:tab/>
        <w:t>Peer Review Board Committee Member</w:t>
      </w:r>
    </w:p>
    <w:p w14:paraId="17B02290" w14:textId="77777777" w:rsidR="00FB76A3" w:rsidRDefault="00FB76A3" w:rsidP="00760011">
      <w:pPr>
        <w:rPr>
          <w:rFonts w:ascii="Times" w:hAnsi="Times"/>
          <w:bCs/>
          <w:sz w:val="24"/>
          <w:szCs w:val="24"/>
        </w:rPr>
      </w:pPr>
      <w:r>
        <w:rPr>
          <w:rFonts w:ascii="Times" w:hAnsi="Times"/>
          <w:bCs/>
          <w:sz w:val="24"/>
          <w:szCs w:val="24"/>
        </w:rPr>
        <w:tab/>
      </w:r>
      <w:r>
        <w:rPr>
          <w:rFonts w:ascii="Times" w:hAnsi="Times"/>
          <w:bCs/>
          <w:sz w:val="24"/>
          <w:szCs w:val="24"/>
        </w:rPr>
        <w:tab/>
        <w:t>Mid-Atlantic Permanente Medical Group</w:t>
      </w:r>
    </w:p>
    <w:p w14:paraId="0EDDE4ED" w14:textId="77777777" w:rsidR="00FB76A3" w:rsidRDefault="00FB76A3" w:rsidP="00760011">
      <w:pPr>
        <w:rPr>
          <w:rFonts w:ascii="Times" w:hAnsi="Times"/>
          <w:bCs/>
          <w:sz w:val="24"/>
          <w:szCs w:val="24"/>
        </w:rPr>
      </w:pPr>
    </w:p>
    <w:p w14:paraId="71B7B37A" w14:textId="77777777" w:rsidR="00FB76A3" w:rsidRPr="00760011" w:rsidRDefault="00FB76A3" w:rsidP="00760011">
      <w:pPr>
        <w:rPr>
          <w:rFonts w:ascii="Times" w:hAnsi="Times"/>
          <w:b/>
          <w:sz w:val="24"/>
          <w:szCs w:val="24"/>
          <w:u w:val="single"/>
        </w:rPr>
      </w:pPr>
    </w:p>
    <w:p w14:paraId="16A2F54F" w14:textId="72B99DA8" w:rsidR="00760011" w:rsidRPr="00760011" w:rsidRDefault="00760011" w:rsidP="00760011">
      <w:pPr>
        <w:rPr>
          <w:rFonts w:ascii="Times" w:hAnsi="Times"/>
          <w:sz w:val="24"/>
          <w:szCs w:val="24"/>
        </w:rPr>
      </w:pPr>
      <w:r w:rsidRPr="00760011">
        <w:rPr>
          <w:rFonts w:ascii="Times" w:hAnsi="Times"/>
          <w:sz w:val="24"/>
          <w:szCs w:val="24"/>
        </w:rPr>
        <w:t>2015- 2016</w:t>
      </w:r>
      <w:r w:rsidRPr="00760011">
        <w:rPr>
          <w:rFonts w:ascii="Times" w:hAnsi="Times"/>
          <w:sz w:val="24"/>
          <w:szCs w:val="24"/>
        </w:rPr>
        <w:tab/>
      </w:r>
      <w:r w:rsidR="002F79C5">
        <w:rPr>
          <w:rFonts w:ascii="Times" w:hAnsi="Times"/>
          <w:sz w:val="24"/>
          <w:szCs w:val="24"/>
        </w:rPr>
        <w:t xml:space="preserve"> </w:t>
      </w:r>
      <w:r w:rsidRPr="00760011">
        <w:rPr>
          <w:rFonts w:ascii="Times" w:hAnsi="Times"/>
          <w:sz w:val="24"/>
          <w:szCs w:val="24"/>
        </w:rPr>
        <w:t>Chief Administrative Resident</w:t>
      </w:r>
    </w:p>
    <w:p w14:paraId="04A99AD7" w14:textId="55E2284C" w:rsidR="00760011" w:rsidRPr="00760011" w:rsidRDefault="00760011" w:rsidP="00760011">
      <w:pPr>
        <w:rPr>
          <w:rFonts w:ascii="Times" w:hAnsi="Times"/>
          <w:sz w:val="24"/>
          <w:szCs w:val="24"/>
        </w:rPr>
      </w:pPr>
      <w:r w:rsidRPr="00760011">
        <w:rPr>
          <w:rFonts w:ascii="Times" w:hAnsi="Times"/>
          <w:sz w:val="24"/>
          <w:szCs w:val="24"/>
        </w:rPr>
        <w:tab/>
      </w:r>
      <w:r w:rsidRPr="00760011">
        <w:rPr>
          <w:rFonts w:ascii="Times" w:hAnsi="Times"/>
          <w:sz w:val="24"/>
          <w:szCs w:val="24"/>
        </w:rPr>
        <w:tab/>
      </w:r>
      <w:r w:rsidR="002F79C5">
        <w:rPr>
          <w:rFonts w:ascii="Times" w:hAnsi="Times"/>
          <w:sz w:val="24"/>
          <w:szCs w:val="24"/>
        </w:rPr>
        <w:t xml:space="preserve"> </w:t>
      </w:r>
      <w:r w:rsidRPr="00760011">
        <w:rPr>
          <w:rFonts w:ascii="Times" w:hAnsi="Times"/>
          <w:sz w:val="24"/>
          <w:szCs w:val="24"/>
        </w:rPr>
        <w:t>Emory University Department of Gynecology and Obstetrics</w:t>
      </w:r>
    </w:p>
    <w:p w14:paraId="79A5D3FD" w14:textId="77777777" w:rsidR="00760011" w:rsidRPr="00760011" w:rsidRDefault="00760011" w:rsidP="00760011">
      <w:pPr>
        <w:rPr>
          <w:rFonts w:ascii="Times" w:hAnsi="Times"/>
          <w:sz w:val="24"/>
          <w:szCs w:val="24"/>
        </w:rPr>
      </w:pPr>
    </w:p>
    <w:p w14:paraId="69C27F5A" w14:textId="77777777" w:rsidR="00760011" w:rsidRPr="00760011" w:rsidRDefault="00760011" w:rsidP="00760011">
      <w:pPr>
        <w:rPr>
          <w:rFonts w:ascii="Times" w:hAnsi="Times"/>
          <w:sz w:val="24"/>
          <w:szCs w:val="24"/>
        </w:rPr>
      </w:pPr>
      <w:r w:rsidRPr="00760011">
        <w:rPr>
          <w:rFonts w:ascii="Times" w:hAnsi="Times"/>
          <w:sz w:val="24"/>
          <w:szCs w:val="24"/>
        </w:rPr>
        <w:t>2014- 2016       House Staff Officer Representative</w:t>
      </w:r>
    </w:p>
    <w:p w14:paraId="659C9601" w14:textId="77777777" w:rsidR="00760011" w:rsidRPr="00760011" w:rsidRDefault="00760011" w:rsidP="00760011">
      <w:pPr>
        <w:rPr>
          <w:rFonts w:ascii="Times" w:hAnsi="Times"/>
          <w:sz w:val="24"/>
          <w:szCs w:val="24"/>
        </w:rPr>
      </w:pPr>
    </w:p>
    <w:p w14:paraId="670A14F8" w14:textId="3229091C" w:rsidR="003520E0" w:rsidRPr="00B75B72" w:rsidRDefault="00760011" w:rsidP="00760011">
      <w:pPr>
        <w:rPr>
          <w:rFonts w:ascii="Times" w:hAnsi="Times"/>
          <w:sz w:val="24"/>
          <w:szCs w:val="24"/>
        </w:rPr>
      </w:pPr>
      <w:r w:rsidRPr="00760011">
        <w:rPr>
          <w:rFonts w:ascii="Times" w:hAnsi="Times"/>
          <w:sz w:val="24"/>
          <w:szCs w:val="24"/>
        </w:rPr>
        <w:t>2013</w:t>
      </w:r>
      <w:proofErr w:type="gramStart"/>
      <w:r w:rsidRPr="00760011">
        <w:rPr>
          <w:rFonts w:ascii="Times" w:hAnsi="Times"/>
          <w:sz w:val="24"/>
          <w:szCs w:val="24"/>
        </w:rPr>
        <w:t>-</w:t>
      </w:r>
      <w:r w:rsidR="003C5340">
        <w:rPr>
          <w:rFonts w:ascii="Times" w:hAnsi="Times"/>
          <w:sz w:val="24"/>
          <w:szCs w:val="24"/>
        </w:rPr>
        <w:t xml:space="preserve">  </w:t>
      </w:r>
      <w:r w:rsidRPr="00760011">
        <w:rPr>
          <w:rFonts w:ascii="Times" w:hAnsi="Times"/>
          <w:sz w:val="24"/>
          <w:szCs w:val="24"/>
        </w:rPr>
        <w:t>2014</w:t>
      </w:r>
      <w:proofErr w:type="gramEnd"/>
      <w:r w:rsidRPr="00760011">
        <w:rPr>
          <w:rFonts w:ascii="Times" w:hAnsi="Times"/>
          <w:sz w:val="24"/>
          <w:szCs w:val="24"/>
        </w:rPr>
        <w:t xml:space="preserve">      Graduate Medical Education Committee Representativ</w:t>
      </w:r>
      <w:r w:rsidR="00B75B72">
        <w:rPr>
          <w:rFonts w:ascii="Times" w:hAnsi="Times"/>
          <w:sz w:val="24"/>
          <w:szCs w:val="24"/>
        </w:rPr>
        <w:t>e</w:t>
      </w:r>
    </w:p>
    <w:p w14:paraId="20CDDFAF" w14:textId="77777777" w:rsidR="003520E0" w:rsidRDefault="003520E0" w:rsidP="00760011">
      <w:pPr>
        <w:rPr>
          <w:rFonts w:ascii="Times" w:hAnsi="Times"/>
          <w:b/>
          <w:sz w:val="24"/>
          <w:szCs w:val="24"/>
          <w:u w:val="single"/>
        </w:rPr>
      </w:pPr>
    </w:p>
    <w:p w14:paraId="62FACE1D" w14:textId="77777777" w:rsidR="003520E0" w:rsidRDefault="003520E0" w:rsidP="00760011">
      <w:pPr>
        <w:rPr>
          <w:rFonts w:ascii="Times" w:hAnsi="Times"/>
          <w:b/>
          <w:sz w:val="24"/>
          <w:szCs w:val="24"/>
          <w:u w:val="single"/>
        </w:rPr>
      </w:pPr>
    </w:p>
    <w:p w14:paraId="2E5956C4" w14:textId="150B063B" w:rsidR="00760011" w:rsidRPr="00760011" w:rsidRDefault="00760011" w:rsidP="00760011">
      <w:pPr>
        <w:rPr>
          <w:rFonts w:ascii="Times" w:hAnsi="Times"/>
          <w:b/>
          <w:sz w:val="24"/>
          <w:szCs w:val="24"/>
          <w:u w:val="single"/>
        </w:rPr>
      </w:pPr>
      <w:r w:rsidRPr="00760011">
        <w:rPr>
          <w:rFonts w:ascii="Times" w:hAnsi="Times"/>
          <w:b/>
          <w:sz w:val="24"/>
          <w:szCs w:val="24"/>
          <w:u w:val="single"/>
        </w:rPr>
        <w:t>RESEARCH EXPERIENCE</w:t>
      </w:r>
    </w:p>
    <w:p w14:paraId="59BE4D5C" w14:textId="445B88E7" w:rsidR="00760011" w:rsidRPr="00760011" w:rsidRDefault="00760011" w:rsidP="00760011">
      <w:pPr>
        <w:contextualSpacing/>
        <w:rPr>
          <w:rFonts w:ascii="Times" w:hAnsi="Times"/>
          <w:sz w:val="24"/>
          <w:szCs w:val="24"/>
        </w:rPr>
      </w:pPr>
      <w:r w:rsidRPr="00760011">
        <w:rPr>
          <w:rFonts w:ascii="Times" w:hAnsi="Times"/>
          <w:b/>
          <w:sz w:val="24"/>
          <w:szCs w:val="24"/>
        </w:rPr>
        <w:t xml:space="preserve">Intimate partner violence around the time of pregnancy and postpartum contraceptive use </w:t>
      </w:r>
      <w:r w:rsidRPr="00760011">
        <w:rPr>
          <w:rFonts w:ascii="Times" w:hAnsi="Times"/>
          <w:sz w:val="24"/>
          <w:szCs w:val="24"/>
        </w:rPr>
        <w:t>(Research Mentor: Naomi Tepper). Using the PRAMS CDC database, this analysis aims to examine what methods are used and characteristics predicting use of certain methods in order to understand contraceptive needs among these women. Specifically we will examine what contraceptive methods were used postpartum among women who reported intimate partner violence during pregnancy or within 12 months prior compared with women who did not report intimate partner violence. We will also examine what characteristics are associated with postpartum use of highly effective methods versus moderately and less effective methods among women who reported intimate partner violence during pregnancy or within 12 months prior. Analysis ongoing.</w:t>
      </w:r>
    </w:p>
    <w:p w14:paraId="74AAB3B6" w14:textId="77777777" w:rsidR="00760011" w:rsidRPr="00760011" w:rsidRDefault="00760011" w:rsidP="00760011">
      <w:pPr>
        <w:rPr>
          <w:rFonts w:ascii="Times" w:hAnsi="Times"/>
          <w:b/>
          <w:sz w:val="24"/>
          <w:szCs w:val="24"/>
          <w:u w:val="single"/>
        </w:rPr>
      </w:pPr>
    </w:p>
    <w:p w14:paraId="5ED19B94" w14:textId="77777777" w:rsidR="0015199B" w:rsidRDefault="0015199B" w:rsidP="00760011">
      <w:pPr>
        <w:rPr>
          <w:rFonts w:ascii="Times" w:hAnsi="Times"/>
          <w:b/>
          <w:sz w:val="24"/>
          <w:szCs w:val="24"/>
          <w:u w:val="single"/>
        </w:rPr>
      </w:pPr>
    </w:p>
    <w:p w14:paraId="1E3B2C56" w14:textId="2A4A5A0E" w:rsidR="00760011" w:rsidRDefault="00760011" w:rsidP="00760011">
      <w:pPr>
        <w:rPr>
          <w:rFonts w:ascii="Times" w:hAnsi="Times"/>
          <w:b/>
          <w:sz w:val="24"/>
          <w:szCs w:val="24"/>
          <w:u w:val="single"/>
        </w:rPr>
      </w:pPr>
      <w:r w:rsidRPr="00760011">
        <w:rPr>
          <w:rFonts w:ascii="Times" w:hAnsi="Times"/>
          <w:b/>
          <w:sz w:val="24"/>
          <w:szCs w:val="24"/>
          <w:u w:val="single"/>
        </w:rPr>
        <w:t>PUBLICATIONS</w:t>
      </w:r>
    </w:p>
    <w:p w14:paraId="016D8409" w14:textId="616F028B" w:rsidR="0015199B" w:rsidRDefault="0015199B" w:rsidP="00760011">
      <w:pPr>
        <w:rPr>
          <w:rFonts w:ascii="Times" w:hAnsi="Times"/>
          <w:b/>
          <w:sz w:val="24"/>
          <w:szCs w:val="24"/>
          <w:u w:val="single"/>
        </w:rPr>
      </w:pPr>
    </w:p>
    <w:p w14:paraId="7AC16DF4" w14:textId="30183E36" w:rsidR="0015199B" w:rsidRDefault="0015199B" w:rsidP="00760011">
      <w:pPr>
        <w:rPr>
          <w:rFonts w:ascii="Times" w:hAnsi="Times"/>
          <w:bCs/>
          <w:i/>
          <w:iCs/>
          <w:sz w:val="24"/>
          <w:szCs w:val="24"/>
        </w:rPr>
      </w:pPr>
      <w:r>
        <w:rPr>
          <w:rFonts w:ascii="Times" w:hAnsi="Times"/>
          <w:b/>
          <w:sz w:val="24"/>
          <w:szCs w:val="24"/>
        </w:rPr>
        <w:t xml:space="preserve">Stevenson AA, </w:t>
      </w:r>
      <w:r>
        <w:rPr>
          <w:rFonts w:ascii="Times" w:hAnsi="Times"/>
          <w:bCs/>
          <w:sz w:val="24"/>
          <w:szCs w:val="24"/>
        </w:rPr>
        <w:t xml:space="preserve">Bauman, Brenda, </w:t>
      </w:r>
      <w:proofErr w:type="spellStart"/>
      <w:r>
        <w:rPr>
          <w:rFonts w:ascii="Times" w:hAnsi="Times"/>
          <w:bCs/>
          <w:sz w:val="24"/>
          <w:szCs w:val="24"/>
        </w:rPr>
        <w:t>Zapat</w:t>
      </w:r>
      <w:proofErr w:type="spellEnd"/>
      <w:r>
        <w:rPr>
          <w:rFonts w:ascii="Times" w:hAnsi="Times"/>
          <w:bCs/>
          <w:sz w:val="24"/>
          <w:szCs w:val="24"/>
        </w:rPr>
        <w:t xml:space="preserve"> LB, Ahluwalia IB, Tepper NK. Intimate Partner Violence around the Time of Pregnancy and Postpartum Contraceptive Use. </w:t>
      </w:r>
      <w:r>
        <w:rPr>
          <w:rFonts w:ascii="Times" w:hAnsi="Times"/>
          <w:bCs/>
          <w:i/>
          <w:iCs/>
          <w:sz w:val="24"/>
          <w:szCs w:val="24"/>
        </w:rPr>
        <w:t>Women’s Health Issues.</w:t>
      </w:r>
    </w:p>
    <w:p w14:paraId="2D17707D" w14:textId="77777777" w:rsidR="0015199B" w:rsidRPr="0015199B" w:rsidRDefault="0015199B" w:rsidP="00760011">
      <w:pPr>
        <w:rPr>
          <w:rFonts w:ascii="Times" w:hAnsi="Times"/>
          <w:bCs/>
          <w:i/>
          <w:iCs/>
          <w:sz w:val="24"/>
          <w:szCs w:val="24"/>
        </w:rPr>
      </w:pPr>
    </w:p>
    <w:p w14:paraId="5F20903E" w14:textId="77777777" w:rsidR="00760011" w:rsidRPr="00760011" w:rsidRDefault="00760011" w:rsidP="00760011">
      <w:pPr>
        <w:rPr>
          <w:rFonts w:ascii="Times" w:hAnsi="Times"/>
          <w:sz w:val="24"/>
          <w:szCs w:val="24"/>
        </w:rPr>
      </w:pPr>
      <w:proofErr w:type="spellStart"/>
      <w:r w:rsidRPr="00760011">
        <w:rPr>
          <w:rFonts w:ascii="Times" w:hAnsi="Times"/>
          <w:sz w:val="24"/>
          <w:szCs w:val="24"/>
        </w:rPr>
        <w:t>Oyetunji</w:t>
      </w:r>
      <w:proofErr w:type="spellEnd"/>
      <w:r w:rsidRPr="00760011">
        <w:rPr>
          <w:rFonts w:ascii="Times" w:hAnsi="Times"/>
          <w:sz w:val="24"/>
          <w:szCs w:val="24"/>
        </w:rPr>
        <w:t xml:space="preserve"> TA, </w:t>
      </w:r>
      <w:r w:rsidRPr="00760011">
        <w:rPr>
          <w:rFonts w:ascii="Times" w:hAnsi="Times"/>
          <w:b/>
          <w:sz w:val="24"/>
          <w:szCs w:val="24"/>
        </w:rPr>
        <w:t>Stevenson AA</w:t>
      </w:r>
      <w:r w:rsidRPr="00760011">
        <w:rPr>
          <w:rFonts w:ascii="Times" w:hAnsi="Times"/>
          <w:sz w:val="24"/>
          <w:szCs w:val="24"/>
        </w:rPr>
        <w:t xml:space="preserve">, </w:t>
      </w:r>
      <w:proofErr w:type="spellStart"/>
      <w:r w:rsidRPr="00760011">
        <w:rPr>
          <w:rFonts w:ascii="Times" w:hAnsi="Times"/>
          <w:sz w:val="24"/>
          <w:szCs w:val="24"/>
        </w:rPr>
        <w:t>Oyetunji</w:t>
      </w:r>
      <w:proofErr w:type="spellEnd"/>
      <w:r w:rsidRPr="00760011">
        <w:rPr>
          <w:rFonts w:ascii="Times" w:hAnsi="Times"/>
          <w:sz w:val="24"/>
          <w:szCs w:val="24"/>
        </w:rPr>
        <w:t xml:space="preserve"> AO, </w:t>
      </w:r>
      <w:proofErr w:type="spellStart"/>
      <w:r w:rsidRPr="00760011">
        <w:rPr>
          <w:rFonts w:ascii="Times" w:hAnsi="Times"/>
          <w:sz w:val="24"/>
          <w:szCs w:val="24"/>
        </w:rPr>
        <w:t>Onguti</w:t>
      </w:r>
      <w:proofErr w:type="spellEnd"/>
      <w:r w:rsidRPr="00760011">
        <w:rPr>
          <w:rFonts w:ascii="Times" w:hAnsi="Times"/>
          <w:sz w:val="24"/>
          <w:szCs w:val="24"/>
        </w:rPr>
        <w:t xml:space="preserve"> SK, Ames SA, Haider AH, </w:t>
      </w:r>
      <w:proofErr w:type="spellStart"/>
      <w:r w:rsidRPr="00760011">
        <w:rPr>
          <w:rFonts w:ascii="Times" w:hAnsi="Times"/>
          <w:sz w:val="24"/>
          <w:szCs w:val="24"/>
        </w:rPr>
        <w:t>Nwomeh</w:t>
      </w:r>
      <w:proofErr w:type="spellEnd"/>
      <w:r w:rsidRPr="00760011">
        <w:rPr>
          <w:rFonts w:ascii="Times" w:hAnsi="Times"/>
          <w:sz w:val="24"/>
          <w:szCs w:val="24"/>
        </w:rPr>
        <w:t xml:space="preserve"> BC:  Profiling the Ethnic Characteristics </w:t>
      </w:r>
      <w:proofErr w:type="gramStart"/>
      <w:r w:rsidRPr="00760011">
        <w:rPr>
          <w:rFonts w:ascii="Times" w:hAnsi="Times"/>
          <w:sz w:val="24"/>
          <w:szCs w:val="24"/>
        </w:rPr>
        <w:t>Of</w:t>
      </w:r>
      <w:proofErr w:type="gramEnd"/>
      <w:r w:rsidRPr="00760011">
        <w:rPr>
          <w:rFonts w:ascii="Times" w:hAnsi="Times"/>
          <w:sz w:val="24"/>
          <w:szCs w:val="24"/>
        </w:rPr>
        <w:t xml:space="preserve"> Domestic Injuries in Under-five Children. </w:t>
      </w:r>
      <w:r w:rsidRPr="00760011">
        <w:rPr>
          <w:rFonts w:ascii="Times" w:hAnsi="Times"/>
          <w:i/>
          <w:iCs/>
          <w:sz w:val="24"/>
          <w:szCs w:val="24"/>
        </w:rPr>
        <w:t>The American Surgeon</w:t>
      </w:r>
      <w:r w:rsidRPr="00760011">
        <w:rPr>
          <w:rFonts w:ascii="Times" w:hAnsi="Times"/>
          <w:sz w:val="24"/>
          <w:szCs w:val="24"/>
        </w:rPr>
        <w:t>.</w:t>
      </w:r>
    </w:p>
    <w:p w14:paraId="7F4A92C8" w14:textId="77777777" w:rsidR="00760011" w:rsidRPr="00760011" w:rsidRDefault="00760011" w:rsidP="00760011">
      <w:pPr>
        <w:rPr>
          <w:rFonts w:ascii="Times" w:hAnsi="Times"/>
          <w:b/>
          <w:sz w:val="24"/>
          <w:szCs w:val="24"/>
          <w:u w:val="single"/>
        </w:rPr>
      </w:pPr>
    </w:p>
    <w:p w14:paraId="069FDE56" w14:textId="76EF1F58" w:rsidR="00760011" w:rsidRPr="00760011" w:rsidRDefault="00760011" w:rsidP="00760011">
      <w:pPr>
        <w:rPr>
          <w:rFonts w:ascii="Times" w:hAnsi="Times"/>
          <w:i/>
          <w:sz w:val="24"/>
          <w:szCs w:val="24"/>
        </w:rPr>
      </w:pPr>
      <w:r w:rsidRPr="00760011">
        <w:rPr>
          <w:rFonts w:ascii="Times" w:hAnsi="Times"/>
          <w:sz w:val="24"/>
          <w:szCs w:val="24"/>
        </w:rPr>
        <w:t xml:space="preserve">Smith KA, Wilson TC, Luces L, </w:t>
      </w:r>
      <w:r w:rsidRPr="00760011">
        <w:rPr>
          <w:rFonts w:ascii="Times" w:hAnsi="Times"/>
          <w:b/>
          <w:sz w:val="24"/>
          <w:szCs w:val="24"/>
        </w:rPr>
        <w:t>Stevenson AA</w:t>
      </w:r>
      <w:r w:rsidRPr="00760011">
        <w:rPr>
          <w:rFonts w:ascii="Times" w:hAnsi="Times"/>
          <w:sz w:val="24"/>
          <w:szCs w:val="24"/>
        </w:rPr>
        <w:t xml:space="preserve">, </w:t>
      </w:r>
      <w:proofErr w:type="spellStart"/>
      <w:r w:rsidRPr="00760011">
        <w:rPr>
          <w:rFonts w:ascii="Times" w:hAnsi="Times"/>
          <w:sz w:val="24"/>
          <w:szCs w:val="24"/>
        </w:rPr>
        <w:t>Hajhosseini</w:t>
      </w:r>
      <w:proofErr w:type="spellEnd"/>
      <w:r w:rsidRPr="00760011">
        <w:rPr>
          <w:rFonts w:ascii="Times" w:hAnsi="Times"/>
          <w:sz w:val="24"/>
          <w:szCs w:val="24"/>
        </w:rPr>
        <w:t xml:space="preserve"> B, </w:t>
      </w:r>
      <w:proofErr w:type="spellStart"/>
      <w:r w:rsidRPr="00760011">
        <w:rPr>
          <w:rFonts w:ascii="Times" w:hAnsi="Times"/>
          <w:sz w:val="24"/>
          <w:szCs w:val="24"/>
        </w:rPr>
        <w:t>Siram</w:t>
      </w:r>
      <w:proofErr w:type="spellEnd"/>
      <w:r w:rsidRPr="00760011">
        <w:rPr>
          <w:rFonts w:ascii="Times" w:hAnsi="Times"/>
          <w:sz w:val="24"/>
          <w:szCs w:val="24"/>
        </w:rPr>
        <w:t xml:space="preserve"> SM. Pneumoperitoneum 48 Days After Laparoscopic Hysterectomy: Case Report and Review of the Current Literature. </w:t>
      </w:r>
      <w:r w:rsidRPr="00760011">
        <w:rPr>
          <w:rFonts w:ascii="Times" w:hAnsi="Times"/>
          <w:i/>
          <w:sz w:val="24"/>
          <w:szCs w:val="24"/>
        </w:rPr>
        <w:t xml:space="preserve">Journal of the Society of </w:t>
      </w:r>
      <w:proofErr w:type="spellStart"/>
      <w:r w:rsidRPr="00760011">
        <w:rPr>
          <w:rFonts w:ascii="Times" w:hAnsi="Times"/>
          <w:i/>
          <w:sz w:val="24"/>
          <w:szCs w:val="24"/>
        </w:rPr>
        <w:t>Laparoendoscopic</w:t>
      </w:r>
      <w:proofErr w:type="spellEnd"/>
      <w:r w:rsidRPr="00760011">
        <w:rPr>
          <w:rFonts w:ascii="Times" w:hAnsi="Times"/>
          <w:i/>
          <w:sz w:val="24"/>
          <w:szCs w:val="24"/>
        </w:rPr>
        <w:t xml:space="preserve"> Surgeons. </w:t>
      </w:r>
    </w:p>
    <w:p w14:paraId="3E21499B" w14:textId="77777777" w:rsidR="00760011" w:rsidRPr="00760011" w:rsidRDefault="00760011" w:rsidP="00760011">
      <w:pPr>
        <w:rPr>
          <w:rFonts w:ascii="Times" w:hAnsi="Times"/>
          <w:b/>
          <w:sz w:val="24"/>
          <w:szCs w:val="24"/>
          <w:u w:val="single"/>
        </w:rPr>
      </w:pPr>
    </w:p>
    <w:p w14:paraId="1E119A46" w14:textId="631BBFD3" w:rsidR="00760011" w:rsidRDefault="00760011" w:rsidP="00760011">
      <w:pPr>
        <w:rPr>
          <w:rFonts w:ascii="Times" w:hAnsi="Times"/>
          <w:b/>
          <w:sz w:val="24"/>
          <w:szCs w:val="24"/>
          <w:u w:val="single"/>
        </w:rPr>
      </w:pPr>
    </w:p>
    <w:p w14:paraId="3A9AEFA6" w14:textId="64E87FA8" w:rsidR="00B75B72" w:rsidRDefault="00B75B72" w:rsidP="00760011">
      <w:pPr>
        <w:rPr>
          <w:rFonts w:ascii="Times" w:hAnsi="Times"/>
          <w:b/>
          <w:sz w:val="24"/>
          <w:szCs w:val="24"/>
          <w:u w:val="single"/>
        </w:rPr>
      </w:pPr>
    </w:p>
    <w:p w14:paraId="46762D64" w14:textId="3EB83B9B" w:rsidR="00B75B72" w:rsidRDefault="00B75B72" w:rsidP="00760011">
      <w:pPr>
        <w:rPr>
          <w:rFonts w:ascii="Times" w:hAnsi="Times"/>
          <w:b/>
          <w:sz w:val="24"/>
          <w:szCs w:val="24"/>
          <w:u w:val="single"/>
        </w:rPr>
      </w:pPr>
    </w:p>
    <w:p w14:paraId="3CD380D3" w14:textId="1901FE7D" w:rsidR="00B75B72" w:rsidRDefault="00B75B72" w:rsidP="00760011">
      <w:pPr>
        <w:rPr>
          <w:rFonts w:ascii="Times" w:hAnsi="Times"/>
          <w:b/>
          <w:sz w:val="24"/>
          <w:szCs w:val="24"/>
          <w:u w:val="single"/>
        </w:rPr>
      </w:pPr>
    </w:p>
    <w:p w14:paraId="7C8CC119" w14:textId="77777777" w:rsidR="00B75B72" w:rsidRPr="00760011" w:rsidRDefault="00B75B72" w:rsidP="00760011">
      <w:pPr>
        <w:rPr>
          <w:rFonts w:ascii="Times" w:hAnsi="Times"/>
          <w:b/>
          <w:sz w:val="24"/>
          <w:szCs w:val="24"/>
          <w:u w:val="single"/>
        </w:rPr>
      </w:pPr>
    </w:p>
    <w:p w14:paraId="2458368A" w14:textId="77777777" w:rsidR="00760011" w:rsidRPr="00760011" w:rsidRDefault="00760011" w:rsidP="00760011">
      <w:pPr>
        <w:rPr>
          <w:rFonts w:ascii="Times" w:hAnsi="Times"/>
          <w:b/>
          <w:sz w:val="24"/>
          <w:szCs w:val="24"/>
          <w:u w:val="single"/>
        </w:rPr>
      </w:pPr>
    </w:p>
    <w:p w14:paraId="3F225433" w14:textId="77777777" w:rsidR="006E75CF" w:rsidRDefault="006E75CF" w:rsidP="00760011">
      <w:pPr>
        <w:rPr>
          <w:rFonts w:ascii="Times" w:hAnsi="Times"/>
          <w:b/>
          <w:sz w:val="24"/>
          <w:szCs w:val="24"/>
          <w:u w:val="single"/>
        </w:rPr>
      </w:pPr>
    </w:p>
    <w:p w14:paraId="105E572A" w14:textId="77777777" w:rsidR="006E75CF" w:rsidRDefault="006E75CF" w:rsidP="00760011">
      <w:pPr>
        <w:rPr>
          <w:rFonts w:ascii="Times" w:hAnsi="Times"/>
          <w:b/>
          <w:sz w:val="24"/>
          <w:szCs w:val="24"/>
          <w:u w:val="single"/>
        </w:rPr>
      </w:pPr>
    </w:p>
    <w:p w14:paraId="2A6A05FB" w14:textId="77777777" w:rsidR="006E75CF" w:rsidRDefault="006E75CF" w:rsidP="00760011">
      <w:pPr>
        <w:rPr>
          <w:rFonts w:ascii="Times" w:hAnsi="Times"/>
          <w:b/>
          <w:sz w:val="24"/>
          <w:szCs w:val="24"/>
          <w:u w:val="single"/>
        </w:rPr>
      </w:pPr>
    </w:p>
    <w:p w14:paraId="7D385BD0" w14:textId="0E428EB9" w:rsidR="00760011" w:rsidRPr="00760011" w:rsidRDefault="00760011" w:rsidP="00760011">
      <w:pPr>
        <w:rPr>
          <w:rFonts w:ascii="Times" w:hAnsi="Times"/>
          <w:b/>
          <w:sz w:val="24"/>
          <w:szCs w:val="24"/>
          <w:u w:val="single"/>
        </w:rPr>
      </w:pPr>
      <w:r w:rsidRPr="00760011">
        <w:rPr>
          <w:rFonts w:ascii="Times" w:hAnsi="Times"/>
          <w:b/>
          <w:sz w:val="24"/>
          <w:szCs w:val="24"/>
          <w:u w:val="single"/>
        </w:rPr>
        <w:t>ORAL PRESENTATIONS</w:t>
      </w:r>
    </w:p>
    <w:p w14:paraId="7627294E" w14:textId="77777777" w:rsidR="00760011" w:rsidRPr="00760011" w:rsidRDefault="00760011" w:rsidP="00760011">
      <w:pPr>
        <w:rPr>
          <w:rFonts w:ascii="Times" w:hAnsi="Times"/>
          <w:sz w:val="24"/>
          <w:szCs w:val="24"/>
        </w:rPr>
      </w:pPr>
      <w:r w:rsidRPr="00760011">
        <w:rPr>
          <w:rFonts w:ascii="Times" w:hAnsi="Times"/>
          <w:b/>
          <w:sz w:val="24"/>
          <w:szCs w:val="24"/>
        </w:rPr>
        <w:t xml:space="preserve">Hysterectomy after failed medical management of postpartum hemorrhage. </w:t>
      </w:r>
      <w:r w:rsidRPr="00760011">
        <w:rPr>
          <w:rFonts w:ascii="Times" w:hAnsi="Times"/>
          <w:sz w:val="24"/>
          <w:szCs w:val="24"/>
        </w:rPr>
        <w:t>Oral presentation presented at Emory University Division of Gynecology and Obstetrics Morbidity and Mortality Review in Atlanta, GA. August 2014</w:t>
      </w:r>
    </w:p>
    <w:p w14:paraId="57688128" w14:textId="77777777" w:rsidR="00760011" w:rsidRPr="00760011" w:rsidRDefault="00760011" w:rsidP="00760011">
      <w:pPr>
        <w:rPr>
          <w:rFonts w:ascii="Times" w:hAnsi="Times"/>
          <w:sz w:val="24"/>
          <w:szCs w:val="24"/>
          <w:u w:val="single"/>
        </w:rPr>
      </w:pPr>
    </w:p>
    <w:p w14:paraId="5F2FC40E" w14:textId="77777777" w:rsidR="00760011" w:rsidRPr="00760011" w:rsidRDefault="00760011" w:rsidP="00760011">
      <w:pPr>
        <w:rPr>
          <w:rFonts w:ascii="Times" w:hAnsi="Times"/>
          <w:b/>
          <w:sz w:val="24"/>
          <w:szCs w:val="24"/>
        </w:rPr>
      </w:pPr>
      <w:r w:rsidRPr="00760011">
        <w:rPr>
          <w:rFonts w:ascii="Times" w:hAnsi="Times"/>
          <w:b/>
          <w:sz w:val="24"/>
          <w:szCs w:val="24"/>
        </w:rPr>
        <w:t xml:space="preserve">“Advanced Maternal Age: What’s age got to do with it?” </w:t>
      </w:r>
      <w:r w:rsidRPr="00760011">
        <w:rPr>
          <w:rFonts w:ascii="Times" w:hAnsi="Times"/>
          <w:sz w:val="24"/>
          <w:szCs w:val="24"/>
        </w:rPr>
        <w:t>Oral presentation presented at Emory University Division of Gynecology and Obstetrics Grand Rounds in Atlanta, GA. July 2014.</w:t>
      </w:r>
    </w:p>
    <w:p w14:paraId="468135D6" w14:textId="77777777" w:rsidR="00760011" w:rsidRPr="00760011" w:rsidRDefault="00760011" w:rsidP="00760011">
      <w:pPr>
        <w:rPr>
          <w:rFonts w:ascii="Times" w:hAnsi="Times"/>
          <w:sz w:val="24"/>
          <w:szCs w:val="24"/>
          <w:u w:val="single"/>
        </w:rPr>
      </w:pPr>
    </w:p>
    <w:p w14:paraId="65FB2A08" w14:textId="77777777" w:rsidR="00760011" w:rsidRPr="00760011" w:rsidRDefault="00760011" w:rsidP="00760011">
      <w:pPr>
        <w:rPr>
          <w:rFonts w:ascii="Times" w:hAnsi="Times"/>
          <w:b/>
          <w:sz w:val="24"/>
          <w:szCs w:val="24"/>
        </w:rPr>
      </w:pPr>
      <w:r w:rsidRPr="00760011">
        <w:rPr>
          <w:rFonts w:ascii="Times" w:hAnsi="Times"/>
          <w:b/>
          <w:sz w:val="24"/>
          <w:szCs w:val="24"/>
        </w:rPr>
        <w:t xml:space="preserve">Intra-abdominal hemorrhage after cesarean section requiring transfusion and uterine artery embolization. </w:t>
      </w:r>
      <w:r w:rsidRPr="00760011">
        <w:rPr>
          <w:rFonts w:ascii="Times" w:hAnsi="Times"/>
          <w:sz w:val="24"/>
          <w:szCs w:val="24"/>
        </w:rPr>
        <w:t>Oral presentation presented at Emory University Division of Gynecology and Obstetrics Morbidity and Mortality Review in Atlanta, GA. September 2013.</w:t>
      </w:r>
    </w:p>
    <w:p w14:paraId="6F886632" w14:textId="77777777" w:rsidR="00760011" w:rsidRPr="00760011" w:rsidRDefault="00760011" w:rsidP="00760011">
      <w:pPr>
        <w:rPr>
          <w:rFonts w:ascii="Times" w:hAnsi="Times"/>
          <w:sz w:val="24"/>
          <w:szCs w:val="24"/>
          <w:u w:val="single"/>
        </w:rPr>
      </w:pPr>
    </w:p>
    <w:p w14:paraId="5EC57E94" w14:textId="77777777" w:rsidR="00760011" w:rsidRPr="00760011" w:rsidRDefault="00760011" w:rsidP="00760011">
      <w:pPr>
        <w:rPr>
          <w:rFonts w:ascii="Times" w:hAnsi="Times"/>
          <w:b/>
          <w:sz w:val="24"/>
          <w:szCs w:val="24"/>
        </w:rPr>
      </w:pPr>
      <w:r w:rsidRPr="00760011">
        <w:rPr>
          <w:rFonts w:ascii="Times" w:hAnsi="Times"/>
          <w:b/>
          <w:sz w:val="24"/>
          <w:szCs w:val="24"/>
        </w:rPr>
        <w:t xml:space="preserve">Use of the da Vinci robot in Gynecologic Surgery. </w:t>
      </w:r>
      <w:r w:rsidRPr="00760011">
        <w:rPr>
          <w:rFonts w:ascii="Times" w:hAnsi="Times"/>
          <w:sz w:val="24"/>
          <w:szCs w:val="24"/>
        </w:rPr>
        <w:t>Oral presentation presented at Emory University Division of Gynecology and Obstetrics Morbidity and Mortality Review in Atlanta, GA. August 2013</w:t>
      </w:r>
    </w:p>
    <w:p w14:paraId="5995DBB1" w14:textId="77777777" w:rsidR="00760011" w:rsidRPr="00760011" w:rsidRDefault="00760011" w:rsidP="00760011">
      <w:pPr>
        <w:rPr>
          <w:rFonts w:ascii="Times" w:hAnsi="Times"/>
          <w:b/>
          <w:sz w:val="24"/>
          <w:szCs w:val="24"/>
        </w:rPr>
      </w:pPr>
    </w:p>
    <w:p w14:paraId="6519ECAA" w14:textId="77777777" w:rsidR="00760011" w:rsidRPr="00760011" w:rsidRDefault="00760011" w:rsidP="00760011">
      <w:pPr>
        <w:rPr>
          <w:rFonts w:ascii="Times" w:hAnsi="Times"/>
          <w:b/>
          <w:sz w:val="24"/>
          <w:szCs w:val="24"/>
        </w:rPr>
      </w:pPr>
      <w:r w:rsidRPr="00760011">
        <w:rPr>
          <w:rFonts w:ascii="Times" w:hAnsi="Times"/>
          <w:b/>
          <w:sz w:val="24"/>
          <w:szCs w:val="24"/>
        </w:rPr>
        <w:t>Use of intrauterine devices amongst adolescents</w:t>
      </w:r>
    </w:p>
    <w:p w14:paraId="2E992E05" w14:textId="77777777" w:rsidR="00760011" w:rsidRPr="00760011" w:rsidRDefault="00760011" w:rsidP="00760011">
      <w:pPr>
        <w:rPr>
          <w:rFonts w:ascii="Times" w:hAnsi="Times"/>
          <w:sz w:val="24"/>
          <w:szCs w:val="24"/>
        </w:rPr>
      </w:pPr>
      <w:r w:rsidRPr="00760011">
        <w:rPr>
          <w:rFonts w:ascii="Times" w:hAnsi="Times"/>
          <w:sz w:val="24"/>
          <w:szCs w:val="24"/>
        </w:rPr>
        <w:t>Oral presentation presented at Emory University Division of Gynecology and Obstetrics Department of Family Planning Meeting in Atlanta, GA. October 2012.</w:t>
      </w:r>
    </w:p>
    <w:p w14:paraId="45873DBF" w14:textId="77777777" w:rsidR="00760011" w:rsidRPr="00760011" w:rsidRDefault="00760011" w:rsidP="00760011">
      <w:pPr>
        <w:rPr>
          <w:rFonts w:ascii="Times" w:hAnsi="Times"/>
          <w:sz w:val="24"/>
          <w:szCs w:val="24"/>
        </w:rPr>
      </w:pPr>
    </w:p>
    <w:p w14:paraId="7058B09C" w14:textId="77777777" w:rsidR="00760011" w:rsidRDefault="00760011" w:rsidP="00760011">
      <w:pPr>
        <w:rPr>
          <w:rFonts w:ascii="Times" w:hAnsi="Times"/>
          <w:b/>
          <w:sz w:val="24"/>
          <w:szCs w:val="24"/>
          <w:u w:val="single"/>
        </w:rPr>
      </w:pPr>
      <w:r w:rsidRPr="00760011">
        <w:rPr>
          <w:rFonts w:ascii="Times" w:hAnsi="Times"/>
          <w:b/>
          <w:sz w:val="24"/>
          <w:szCs w:val="24"/>
          <w:u w:val="single"/>
        </w:rPr>
        <w:t>AWARDS</w:t>
      </w:r>
    </w:p>
    <w:p w14:paraId="4DCCB61A" w14:textId="4172DD6F" w:rsidR="00276BE2" w:rsidRPr="00276BE2" w:rsidRDefault="00276BE2" w:rsidP="00760011">
      <w:pPr>
        <w:rPr>
          <w:rFonts w:ascii="Times" w:hAnsi="Times"/>
          <w:sz w:val="24"/>
          <w:szCs w:val="24"/>
        </w:rPr>
      </w:pPr>
      <w:r>
        <w:rPr>
          <w:rFonts w:ascii="Times" w:hAnsi="Times"/>
          <w:sz w:val="24"/>
          <w:szCs w:val="24"/>
        </w:rPr>
        <w:t>2016 Most Outstanding Senior Resident</w:t>
      </w:r>
    </w:p>
    <w:p w14:paraId="353EB5ED" w14:textId="41D61ABE" w:rsidR="00276BE2" w:rsidRPr="00276BE2" w:rsidRDefault="00276BE2" w:rsidP="00760011">
      <w:pPr>
        <w:rPr>
          <w:rFonts w:ascii="Times" w:hAnsi="Times"/>
          <w:sz w:val="24"/>
          <w:szCs w:val="24"/>
        </w:rPr>
      </w:pPr>
      <w:r w:rsidRPr="00276BE2">
        <w:rPr>
          <w:rFonts w:ascii="Times" w:hAnsi="Times"/>
          <w:sz w:val="24"/>
          <w:szCs w:val="24"/>
        </w:rPr>
        <w:t>2016 Golden Apple Teaching Award</w:t>
      </w:r>
    </w:p>
    <w:p w14:paraId="157C43EA" w14:textId="77777777" w:rsidR="00760011" w:rsidRPr="00760011" w:rsidRDefault="00760011" w:rsidP="00760011">
      <w:pPr>
        <w:rPr>
          <w:rFonts w:ascii="Times" w:hAnsi="Times"/>
          <w:sz w:val="24"/>
          <w:szCs w:val="24"/>
        </w:rPr>
      </w:pPr>
      <w:r w:rsidRPr="00760011">
        <w:rPr>
          <w:rFonts w:ascii="Times" w:hAnsi="Times"/>
          <w:sz w:val="24"/>
          <w:szCs w:val="24"/>
        </w:rPr>
        <w:t>2015 Excellence in Gynecologic Oncology</w:t>
      </w:r>
    </w:p>
    <w:p w14:paraId="2DB59D68" w14:textId="77777777" w:rsidR="00760011" w:rsidRDefault="00760011" w:rsidP="00760011">
      <w:pPr>
        <w:rPr>
          <w:rFonts w:ascii="Times" w:hAnsi="Times"/>
          <w:color w:val="262626"/>
          <w:sz w:val="24"/>
          <w:szCs w:val="24"/>
        </w:rPr>
      </w:pPr>
      <w:r w:rsidRPr="00760011">
        <w:rPr>
          <w:rFonts w:ascii="Times" w:hAnsi="Times"/>
          <w:color w:val="262626"/>
          <w:sz w:val="24"/>
          <w:szCs w:val="24"/>
        </w:rPr>
        <w:t>2015 Golden Apple Teaching Award</w:t>
      </w:r>
    </w:p>
    <w:p w14:paraId="6442062E" w14:textId="54E4FC7B" w:rsidR="00760011" w:rsidRPr="00760011" w:rsidRDefault="00760011" w:rsidP="00760011">
      <w:pPr>
        <w:rPr>
          <w:rFonts w:ascii="Times" w:hAnsi="Times"/>
          <w:color w:val="262626"/>
          <w:sz w:val="24"/>
          <w:szCs w:val="24"/>
        </w:rPr>
      </w:pPr>
      <w:r w:rsidRPr="00760011">
        <w:rPr>
          <w:rFonts w:ascii="Times" w:hAnsi="Times"/>
          <w:sz w:val="24"/>
          <w:szCs w:val="24"/>
        </w:rPr>
        <w:t xml:space="preserve">2014 </w:t>
      </w:r>
      <w:r w:rsidRPr="00760011">
        <w:rPr>
          <w:rFonts w:ascii="Times" w:hAnsi="Times"/>
          <w:color w:val="262626"/>
          <w:sz w:val="24"/>
          <w:szCs w:val="24"/>
        </w:rPr>
        <w:t>Excellen</w:t>
      </w:r>
      <w:r w:rsidR="009777EA">
        <w:rPr>
          <w:rFonts w:ascii="Times" w:hAnsi="Times"/>
          <w:color w:val="262626"/>
          <w:sz w:val="24"/>
          <w:szCs w:val="24"/>
        </w:rPr>
        <w:t>ce</w:t>
      </w:r>
      <w:r w:rsidRPr="00760011">
        <w:rPr>
          <w:rFonts w:ascii="Times" w:hAnsi="Times"/>
          <w:color w:val="262626"/>
          <w:sz w:val="24"/>
          <w:szCs w:val="24"/>
        </w:rPr>
        <w:t xml:space="preserve"> Resident Research Proposal</w:t>
      </w:r>
    </w:p>
    <w:p w14:paraId="2B6470AE" w14:textId="77777777" w:rsidR="00760011" w:rsidRPr="00760011" w:rsidRDefault="00760011" w:rsidP="00760011">
      <w:pPr>
        <w:rPr>
          <w:rFonts w:ascii="Times" w:hAnsi="Times"/>
          <w:sz w:val="24"/>
          <w:szCs w:val="24"/>
        </w:rPr>
      </w:pPr>
      <w:r w:rsidRPr="00760011">
        <w:rPr>
          <w:rFonts w:ascii="Times" w:hAnsi="Times"/>
          <w:sz w:val="24"/>
          <w:szCs w:val="24"/>
        </w:rPr>
        <w:t>2014 Golden Apple Teaching Award</w:t>
      </w:r>
    </w:p>
    <w:p w14:paraId="47438B24" w14:textId="77777777" w:rsidR="00760011" w:rsidRPr="00760011" w:rsidRDefault="00760011" w:rsidP="00760011">
      <w:pPr>
        <w:rPr>
          <w:rFonts w:ascii="Times" w:hAnsi="Times"/>
          <w:sz w:val="24"/>
          <w:szCs w:val="24"/>
        </w:rPr>
      </w:pPr>
      <w:r w:rsidRPr="00760011">
        <w:rPr>
          <w:rFonts w:ascii="Times" w:hAnsi="Times"/>
          <w:sz w:val="24"/>
          <w:szCs w:val="24"/>
        </w:rPr>
        <w:t>2013 Golden Apple Teaching Award</w:t>
      </w:r>
    </w:p>
    <w:p w14:paraId="053DCC4F" w14:textId="77777777" w:rsidR="00760011" w:rsidRPr="00760011" w:rsidRDefault="00760011" w:rsidP="00760011">
      <w:pPr>
        <w:rPr>
          <w:rFonts w:ascii="Times" w:hAnsi="Times"/>
          <w:sz w:val="24"/>
          <w:szCs w:val="24"/>
        </w:rPr>
      </w:pPr>
      <w:r w:rsidRPr="00760011">
        <w:rPr>
          <w:rFonts w:ascii="Times" w:hAnsi="Times"/>
          <w:b/>
          <w:sz w:val="24"/>
          <w:szCs w:val="24"/>
        </w:rPr>
        <w:tab/>
      </w:r>
      <w:r w:rsidRPr="00760011">
        <w:rPr>
          <w:rFonts w:ascii="Times" w:hAnsi="Times"/>
          <w:b/>
          <w:sz w:val="24"/>
          <w:szCs w:val="24"/>
        </w:rPr>
        <w:tab/>
      </w:r>
      <w:r w:rsidRPr="00760011">
        <w:rPr>
          <w:rFonts w:ascii="Times" w:hAnsi="Times"/>
          <w:sz w:val="24"/>
          <w:szCs w:val="24"/>
        </w:rPr>
        <w:tab/>
        <w:t xml:space="preserve">      </w:t>
      </w:r>
    </w:p>
    <w:p w14:paraId="2ED39937" w14:textId="77777777" w:rsidR="00760011" w:rsidRPr="00760011" w:rsidRDefault="00760011" w:rsidP="00760011">
      <w:pPr>
        <w:rPr>
          <w:rFonts w:ascii="Times" w:hAnsi="Times"/>
          <w:sz w:val="24"/>
          <w:szCs w:val="24"/>
        </w:rPr>
      </w:pPr>
      <w:r w:rsidRPr="00760011">
        <w:rPr>
          <w:rFonts w:ascii="Times" w:hAnsi="Times"/>
          <w:b/>
          <w:sz w:val="24"/>
          <w:szCs w:val="24"/>
          <w:u w:val="single"/>
        </w:rPr>
        <w:t>PROFESSIONAL ASSOCIATIONS</w:t>
      </w:r>
    </w:p>
    <w:p w14:paraId="06A99466" w14:textId="77777777" w:rsidR="00760011" w:rsidRPr="00760011" w:rsidRDefault="00760011" w:rsidP="00760011">
      <w:pPr>
        <w:rPr>
          <w:rFonts w:ascii="Times" w:hAnsi="Times"/>
          <w:sz w:val="24"/>
          <w:szCs w:val="24"/>
        </w:rPr>
      </w:pPr>
      <w:r w:rsidRPr="00760011">
        <w:rPr>
          <w:rFonts w:ascii="Times" w:hAnsi="Times"/>
          <w:sz w:val="24"/>
          <w:szCs w:val="24"/>
        </w:rPr>
        <w:t>2010     American Congress of Obstetricians and Gynecologists</w:t>
      </w:r>
    </w:p>
    <w:p w14:paraId="32AEB01F" w14:textId="77777777" w:rsidR="00760011" w:rsidRPr="00760011" w:rsidRDefault="00760011" w:rsidP="00760011">
      <w:pPr>
        <w:rPr>
          <w:rFonts w:ascii="Times" w:hAnsi="Times"/>
          <w:sz w:val="24"/>
          <w:szCs w:val="24"/>
        </w:rPr>
      </w:pPr>
      <w:r w:rsidRPr="00760011">
        <w:rPr>
          <w:rFonts w:ascii="Times" w:hAnsi="Times"/>
          <w:sz w:val="24"/>
          <w:szCs w:val="24"/>
        </w:rPr>
        <w:t>2009</w:t>
      </w:r>
      <w:r w:rsidRPr="00760011">
        <w:rPr>
          <w:rFonts w:ascii="Times" w:hAnsi="Times"/>
          <w:sz w:val="24"/>
          <w:szCs w:val="24"/>
        </w:rPr>
        <w:tab/>
        <w:t xml:space="preserve"> National Medical Association</w:t>
      </w:r>
    </w:p>
    <w:p w14:paraId="72A76F66" w14:textId="77777777" w:rsidR="00760011" w:rsidRPr="00760011" w:rsidRDefault="00760011" w:rsidP="00760011">
      <w:pPr>
        <w:rPr>
          <w:rFonts w:ascii="Times" w:hAnsi="Times"/>
          <w:sz w:val="24"/>
          <w:szCs w:val="24"/>
        </w:rPr>
      </w:pPr>
      <w:r w:rsidRPr="00760011">
        <w:rPr>
          <w:rFonts w:ascii="Times" w:hAnsi="Times"/>
          <w:sz w:val="24"/>
          <w:szCs w:val="24"/>
        </w:rPr>
        <w:t>2008</w:t>
      </w:r>
      <w:r w:rsidRPr="00760011">
        <w:rPr>
          <w:rFonts w:ascii="Times" w:hAnsi="Times"/>
          <w:sz w:val="24"/>
          <w:szCs w:val="24"/>
        </w:rPr>
        <w:tab/>
        <w:t xml:space="preserve"> American Medical Student Association</w:t>
      </w:r>
    </w:p>
    <w:p w14:paraId="1C69899A" w14:textId="77777777" w:rsidR="00760011" w:rsidRPr="00760011" w:rsidRDefault="00760011" w:rsidP="00760011">
      <w:pPr>
        <w:rPr>
          <w:rFonts w:ascii="Times" w:hAnsi="Times"/>
          <w:sz w:val="24"/>
          <w:szCs w:val="24"/>
        </w:rPr>
      </w:pPr>
    </w:p>
    <w:p w14:paraId="6D4C96B3" w14:textId="77777777" w:rsidR="006121AD" w:rsidRPr="00760011" w:rsidRDefault="006121AD" w:rsidP="004F1165">
      <w:pPr>
        <w:rPr>
          <w:rFonts w:ascii="Times" w:hAnsi="Times"/>
          <w:sz w:val="24"/>
          <w:szCs w:val="24"/>
        </w:rPr>
      </w:pPr>
    </w:p>
    <w:sectPr w:rsidR="006121AD" w:rsidRPr="00760011" w:rsidSect="004D3446">
      <w:headerReference w:type="default" r:id="rId8"/>
      <w:pgSz w:w="12240" w:h="15840"/>
      <w:pgMar w:top="720" w:right="1440" w:bottom="72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FB2D5" w14:textId="77777777" w:rsidR="001365F3" w:rsidRDefault="001365F3" w:rsidP="00DC684E">
      <w:r>
        <w:separator/>
      </w:r>
    </w:p>
  </w:endnote>
  <w:endnote w:type="continuationSeparator" w:id="0">
    <w:p w14:paraId="05DB0A84" w14:textId="77777777" w:rsidR="001365F3" w:rsidRDefault="001365F3" w:rsidP="00DC6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auto"/>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380D6" w14:textId="77777777" w:rsidR="001365F3" w:rsidRDefault="001365F3" w:rsidP="00DC684E">
      <w:r>
        <w:separator/>
      </w:r>
    </w:p>
  </w:footnote>
  <w:footnote w:type="continuationSeparator" w:id="0">
    <w:p w14:paraId="5FD354C4" w14:textId="77777777" w:rsidR="001365F3" w:rsidRDefault="001365F3" w:rsidP="00DC6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DFE21" w14:textId="77777777" w:rsidR="00E47633" w:rsidRPr="00DC684E" w:rsidRDefault="00E47633" w:rsidP="00DC684E">
    <w:pPr>
      <w:jc w:val="center"/>
      <w:rPr>
        <w:rFonts w:ascii="Times New Roman" w:hAnsi="Times New Roman"/>
        <w:b/>
        <w:sz w:val="36"/>
        <w:szCs w:val="36"/>
      </w:rPr>
    </w:pPr>
    <w:r w:rsidRPr="00DC684E">
      <w:rPr>
        <w:rFonts w:ascii="Times New Roman" w:hAnsi="Times New Roman"/>
        <w:b/>
        <w:sz w:val="36"/>
        <w:szCs w:val="36"/>
      </w:rPr>
      <w:t>Adrienne A. Stevenson</w:t>
    </w:r>
  </w:p>
  <w:p w14:paraId="79B2819F" w14:textId="2AAA660D" w:rsidR="00E47633" w:rsidRDefault="00FB76A3" w:rsidP="00DC684E">
    <w:pPr>
      <w:jc w:val="center"/>
      <w:rPr>
        <w:rFonts w:ascii="Times New Roman" w:hAnsi="Times New Roman"/>
        <w:szCs w:val="22"/>
      </w:rPr>
    </w:pPr>
    <w:r>
      <w:rPr>
        <w:rFonts w:ascii="Times New Roman" w:hAnsi="Times New Roman"/>
        <w:szCs w:val="22"/>
      </w:rPr>
      <w:t>255 Carroll St NW Apt 358</w:t>
    </w:r>
  </w:p>
  <w:p w14:paraId="6619CA26" w14:textId="59E2223D" w:rsidR="00FB76A3" w:rsidRDefault="00FB76A3" w:rsidP="00DC684E">
    <w:pPr>
      <w:jc w:val="center"/>
      <w:rPr>
        <w:rFonts w:ascii="Times New Roman" w:hAnsi="Times New Roman"/>
        <w:szCs w:val="22"/>
      </w:rPr>
    </w:pPr>
    <w:r>
      <w:rPr>
        <w:rFonts w:ascii="Times New Roman" w:hAnsi="Times New Roman"/>
        <w:szCs w:val="22"/>
      </w:rPr>
      <w:t>Washington DC 20012</w:t>
    </w:r>
  </w:p>
  <w:p w14:paraId="53485500" w14:textId="1534EA89" w:rsidR="00FB76A3" w:rsidRDefault="00FB76A3" w:rsidP="00DC684E">
    <w:pPr>
      <w:jc w:val="center"/>
      <w:rPr>
        <w:rFonts w:ascii="Times New Roman" w:hAnsi="Times New Roman"/>
        <w:szCs w:val="22"/>
      </w:rPr>
    </w:pPr>
    <w:r>
      <w:rPr>
        <w:rFonts w:ascii="Times New Roman" w:hAnsi="Times New Roman"/>
        <w:szCs w:val="22"/>
      </w:rPr>
      <w:t>202-603-2696</w:t>
    </w:r>
  </w:p>
  <w:p w14:paraId="2A165599" w14:textId="45D2EEA4" w:rsidR="00FB76A3" w:rsidRPr="00E37AB8" w:rsidRDefault="00FB76A3" w:rsidP="00DC684E">
    <w:pPr>
      <w:jc w:val="center"/>
      <w:rPr>
        <w:rFonts w:ascii="Times New Roman" w:hAnsi="Times New Roman"/>
        <w:szCs w:val="22"/>
      </w:rPr>
    </w:pPr>
    <w:r>
      <w:rPr>
        <w:rFonts w:ascii="Times New Roman" w:hAnsi="Times New Roman"/>
        <w:szCs w:val="22"/>
      </w:rPr>
      <w:t>Adrienne.stevenson730@gmail.com</w:t>
    </w:r>
  </w:p>
  <w:p w14:paraId="5023B1B6" w14:textId="77777777" w:rsidR="00E47633" w:rsidRDefault="00E47633" w:rsidP="00DC684E">
    <w:pPr>
      <w:pStyle w:val="Header"/>
      <w:jc w:val="center"/>
    </w:pPr>
  </w:p>
  <w:p w14:paraId="04658430" w14:textId="77777777" w:rsidR="00E47633" w:rsidRDefault="00E47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6EAE9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0A58A7"/>
    <w:multiLevelType w:val="hybridMultilevel"/>
    <w:tmpl w:val="B03C85C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3685F01"/>
    <w:multiLevelType w:val="hybridMultilevel"/>
    <w:tmpl w:val="D98A0B2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5C638F4"/>
    <w:multiLevelType w:val="hybridMultilevel"/>
    <w:tmpl w:val="40C2BDF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A8D75E8"/>
    <w:multiLevelType w:val="hybridMultilevel"/>
    <w:tmpl w:val="4918ABD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104772A"/>
    <w:multiLevelType w:val="hybridMultilevel"/>
    <w:tmpl w:val="D40EB89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3902315"/>
    <w:multiLevelType w:val="hybridMultilevel"/>
    <w:tmpl w:val="4C7C7E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5F2027"/>
    <w:multiLevelType w:val="hybridMultilevel"/>
    <w:tmpl w:val="5986BF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53F56"/>
    <w:multiLevelType w:val="hybridMultilevel"/>
    <w:tmpl w:val="2A6E02BE"/>
    <w:lvl w:ilvl="0" w:tplc="0409000B">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9" w15:restartNumberingAfterBreak="0">
    <w:nsid w:val="21C9633F"/>
    <w:multiLevelType w:val="hybridMultilevel"/>
    <w:tmpl w:val="7A1C213A"/>
    <w:lvl w:ilvl="0" w:tplc="0409000B">
      <w:start w:val="1"/>
      <w:numFmt w:val="bullet"/>
      <w:lvlText w:val=""/>
      <w:lvlJc w:val="left"/>
      <w:pPr>
        <w:ind w:left="2400" w:hanging="360"/>
      </w:pPr>
      <w:rPr>
        <w:rFonts w:ascii="Wingdings" w:hAnsi="Wingdings"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10" w15:restartNumberingAfterBreak="0">
    <w:nsid w:val="259A2FDC"/>
    <w:multiLevelType w:val="hybridMultilevel"/>
    <w:tmpl w:val="9B56C33C"/>
    <w:lvl w:ilvl="0" w:tplc="0409000B">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1" w15:restartNumberingAfterBreak="0">
    <w:nsid w:val="2E2756CF"/>
    <w:multiLevelType w:val="hybridMultilevel"/>
    <w:tmpl w:val="1700A32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E2F02DF"/>
    <w:multiLevelType w:val="hybridMultilevel"/>
    <w:tmpl w:val="B69E43D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E6340CA"/>
    <w:multiLevelType w:val="hybridMultilevel"/>
    <w:tmpl w:val="05307E3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0CA79F2"/>
    <w:multiLevelType w:val="hybridMultilevel"/>
    <w:tmpl w:val="FAA056A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0DB5B41"/>
    <w:multiLevelType w:val="hybridMultilevel"/>
    <w:tmpl w:val="061E0AE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AFC7938"/>
    <w:multiLevelType w:val="hybridMultilevel"/>
    <w:tmpl w:val="7B2CB7FA"/>
    <w:lvl w:ilvl="0" w:tplc="0409000B">
      <w:start w:val="1"/>
      <w:numFmt w:val="bullet"/>
      <w:lvlText w:val=""/>
      <w:lvlJc w:val="left"/>
      <w:pPr>
        <w:ind w:left="2400" w:hanging="360"/>
      </w:pPr>
      <w:rPr>
        <w:rFonts w:ascii="Wingdings" w:hAnsi="Wingdings"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17" w15:restartNumberingAfterBreak="0">
    <w:nsid w:val="4B6E776C"/>
    <w:multiLevelType w:val="hybridMultilevel"/>
    <w:tmpl w:val="85DA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A80288"/>
    <w:multiLevelType w:val="hybridMultilevel"/>
    <w:tmpl w:val="A7F26A2A"/>
    <w:lvl w:ilvl="0" w:tplc="0409000B">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9" w15:restartNumberingAfterBreak="0">
    <w:nsid w:val="576B7AF4"/>
    <w:multiLevelType w:val="hybridMultilevel"/>
    <w:tmpl w:val="7334F7C6"/>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670B4B10"/>
    <w:multiLevelType w:val="hybridMultilevel"/>
    <w:tmpl w:val="B4B0782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99D7409"/>
    <w:multiLevelType w:val="hybridMultilevel"/>
    <w:tmpl w:val="92B009D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2CF2E97"/>
    <w:multiLevelType w:val="hybridMultilevel"/>
    <w:tmpl w:val="06401A5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35B411C"/>
    <w:multiLevelType w:val="hybridMultilevel"/>
    <w:tmpl w:val="0B504C4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8F77289"/>
    <w:multiLevelType w:val="hybridMultilevel"/>
    <w:tmpl w:val="A306CDD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B8D2EB5"/>
    <w:multiLevelType w:val="hybridMultilevel"/>
    <w:tmpl w:val="3CEA2C38"/>
    <w:lvl w:ilvl="0" w:tplc="0409000B">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num w:numId="1" w16cid:durableId="1664042668">
    <w:abstractNumId w:val="6"/>
  </w:num>
  <w:num w:numId="2" w16cid:durableId="1218585360">
    <w:abstractNumId w:val="20"/>
  </w:num>
  <w:num w:numId="3" w16cid:durableId="1945112834">
    <w:abstractNumId w:val="21"/>
  </w:num>
  <w:num w:numId="4" w16cid:durableId="1690402069">
    <w:abstractNumId w:val="5"/>
  </w:num>
  <w:num w:numId="5" w16cid:durableId="2058428211">
    <w:abstractNumId w:val="15"/>
  </w:num>
  <w:num w:numId="6" w16cid:durableId="133371209">
    <w:abstractNumId w:val="11"/>
  </w:num>
  <w:num w:numId="7" w16cid:durableId="1738553624">
    <w:abstractNumId w:val="22"/>
  </w:num>
  <w:num w:numId="8" w16cid:durableId="1649675659">
    <w:abstractNumId w:val="24"/>
  </w:num>
  <w:num w:numId="9" w16cid:durableId="733509121">
    <w:abstractNumId w:val="1"/>
  </w:num>
  <w:num w:numId="10" w16cid:durableId="2007126722">
    <w:abstractNumId w:val="4"/>
  </w:num>
  <w:num w:numId="11" w16cid:durableId="1568152081">
    <w:abstractNumId w:val="17"/>
  </w:num>
  <w:num w:numId="12" w16cid:durableId="233518461">
    <w:abstractNumId w:val="16"/>
  </w:num>
  <w:num w:numId="13" w16cid:durableId="576406590">
    <w:abstractNumId w:val="9"/>
  </w:num>
  <w:num w:numId="14" w16cid:durableId="1967927085">
    <w:abstractNumId w:val="14"/>
  </w:num>
  <w:num w:numId="15" w16cid:durableId="1319766875">
    <w:abstractNumId w:val="23"/>
  </w:num>
  <w:num w:numId="16" w16cid:durableId="1816948305">
    <w:abstractNumId w:val="3"/>
  </w:num>
  <w:num w:numId="17" w16cid:durableId="1890796343">
    <w:abstractNumId w:val="7"/>
  </w:num>
  <w:num w:numId="18" w16cid:durableId="1020592685">
    <w:abstractNumId w:val="25"/>
  </w:num>
  <w:num w:numId="19" w16cid:durableId="598752997">
    <w:abstractNumId w:val="12"/>
  </w:num>
  <w:num w:numId="20" w16cid:durableId="1827086265">
    <w:abstractNumId w:val="8"/>
  </w:num>
  <w:num w:numId="21" w16cid:durableId="917328066">
    <w:abstractNumId w:val="13"/>
  </w:num>
  <w:num w:numId="22" w16cid:durableId="988362075">
    <w:abstractNumId w:val="19"/>
  </w:num>
  <w:num w:numId="23" w16cid:durableId="1211763180">
    <w:abstractNumId w:val="18"/>
  </w:num>
  <w:num w:numId="24" w16cid:durableId="1438722083">
    <w:abstractNumId w:val="10"/>
  </w:num>
  <w:num w:numId="25" w16cid:durableId="1380477184">
    <w:abstractNumId w:val="2"/>
  </w:num>
  <w:num w:numId="26" w16cid:durableId="1247300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43D7"/>
    <w:rsid w:val="000059F0"/>
    <w:rsid w:val="0002469A"/>
    <w:rsid w:val="0003651A"/>
    <w:rsid w:val="000635A4"/>
    <w:rsid w:val="00067335"/>
    <w:rsid w:val="00095EB1"/>
    <w:rsid w:val="000B4ACA"/>
    <w:rsid w:val="000C12F6"/>
    <w:rsid w:val="000C26EF"/>
    <w:rsid w:val="000E603F"/>
    <w:rsid w:val="000F2757"/>
    <w:rsid w:val="000F7CCD"/>
    <w:rsid w:val="001104D3"/>
    <w:rsid w:val="001175AF"/>
    <w:rsid w:val="001365F3"/>
    <w:rsid w:val="0015199B"/>
    <w:rsid w:val="001B488D"/>
    <w:rsid w:val="001F203C"/>
    <w:rsid w:val="00276BE2"/>
    <w:rsid w:val="002A00C0"/>
    <w:rsid w:val="002B1CD8"/>
    <w:rsid w:val="002B5CA2"/>
    <w:rsid w:val="002D4F44"/>
    <w:rsid w:val="002F5447"/>
    <w:rsid w:val="002F79C5"/>
    <w:rsid w:val="003150DE"/>
    <w:rsid w:val="00345201"/>
    <w:rsid w:val="003520E0"/>
    <w:rsid w:val="0038154C"/>
    <w:rsid w:val="003A78A1"/>
    <w:rsid w:val="003C25E9"/>
    <w:rsid w:val="003C5340"/>
    <w:rsid w:val="004132AC"/>
    <w:rsid w:val="004167E9"/>
    <w:rsid w:val="0045195E"/>
    <w:rsid w:val="00452275"/>
    <w:rsid w:val="00462868"/>
    <w:rsid w:val="00466A54"/>
    <w:rsid w:val="00484C8A"/>
    <w:rsid w:val="00485259"/>
    <w:rsid w:val="00491851"/>
    <w:rsid w:val="004A2666"/>
    <w:rsid w:val="004B63E4"/>
    <w:rsid w:val="004D3446"/>
    <w:rsid w:val="004F1165"/>
    <w:rsid w:val="005043D7"/>
    <w:rsid w:val="0051001E"/>
    <w:rsid w:val="00522986"/>
    <w:rsid w:val="0055320F"/>
    <w:rsid w:val="005A1E94"/>
    <w:rsid w:val="005A6D3C"/>
    <w:rsid w:val="005B07A4"/>
    <w:rsid w:val="005F6941"/>
    <w:rsid w:val="006121AD"/>
    <w:rsid w:val="00621FDC"/>
    <w:rsid w:val="0062342B"/>
    <w:rsid w:val="006371AB"/>
    <w:rsid w:val="006763BA"/>
    <w:rsid w:val="0068162C"/>
    <w:rsid w:val="00687996"/>
    <w:rsid w:val="006B2312"/>
    <w:rsid w:val="006C0C02"/>
    <w:rsid w:val="006E75CF"/>
    <w:rsid w:val="00757904"/>
    <w:rsid w:val="00760011"/>
    <w:rsid w:val="007914AC"/>
    <w:rsid w:val="007A062F"/>
    <w:rsid w:val="007A2B41"/>
    <w:rsid w:val="007C3360"/>
    <w:rsid w:val="007C525B"/>
    <w:rsid w:val="007E069D"/>
    <w:rsid w:val="008312D3"/>
    <w:rsid w:val="00831733"/>
    <w:rsid w:val="00832A92"/>
    <w:rsid w:val="008355D1"/>
    <w:rsid w:val="00844E45"/>
    <w:rsid w:val="00862E65"/>
    <w:rsid w:val="00866C14"/>
    <w:rsid w:val="00885D47"/>
    <w:rsid w:val="00891765"/>
    <w:rsid w:val="008A0B87"/>
    <w:rsid w:val="008B3354"/>
    <w:rsid w:val="008C1A36"/>
    <w:rsid w:val="008C5927"/>
    <w:rsid w:val="008D4CC8"/>
    <w:rsid w:val="00917835"/>
    <w:rsid w:val="00917A7F"/>
    <w:rsid w:val="00946B29"/>
    <w:rsid w:val="009537DC"/>
    <w:rsid w:val="00957220"/>
    <w:rsid w:val="009777EA"/>
    <w:rsid w:val="009B6F60"/>
    <w:rsid w:val="009C06F5"/>
    <w:rsid w:val="009F26B7"/>
    <w:rsid w:val="00A03193"/>
    <w:rsid w:val="00A03F9B"/>
    <w:rsid w:val="00A0743F"/>
    <w:rsid w:val="00A30B2A"/>
    <w:rsid w:val="00A472E4"/>
    <w:rsid w:val="00A65014"/>
    <w:rsid w:val="00A91518"/>
    <w:rsid w:val="00A93690"/>
    <w:rsid w:val="00AA7906"/>
    <w:rsid w:val="00AE3D34"/>
    <w:rsid w:val="00AE7E5E"/>
    <w:rsid w:val="00AF375E"/>
    <w:rsid w:val="00AF7D1A"/>
    <w:rsid w:val="00B16906"/>
    <w:rsid w:val="00B17031"/>
    <w:rsid w:val="00B17AB7"/>
    <w:rsid w:val="00B372AF"/>
    <w:rsid w:val="00B37C87"/>
    <w:rsid w:val="00B745EC"/>
    <w:rsid w:val="00B75B72"/>
    <w:rsid w:val="00B816E0"/>
    <w:rsid w:val="00BA6B30"/>
    <w:rsid w:val="00BD4B83"/>
    <w:rsid w:val="00BE3E35"/>
    <w:rsid w:val="00C12BAC"/>
    <w:rsid w:val="00C26F63"/>
    <w:rsid w:val="00C3534B"/>
    <w:rsid w:val="00C510F3"/>
    <w:rsid w:val="00C51AD4"/>
    <w:rsid w:val="00C66FC5"/>
    <w:rsid w:val="00CC7077"/>
    <w:rsid w:val="00D03CA2"/>
    <w:rsid w:val="00D26FF1"/>
    <w:rsid w:val="00D96F93"/>
    <w:rsid w:val="00D971A4"/>
    <w:rsid w:val="00DA1E1C"/>
    <w:rsid w:val="00DC57E9"/>
    <w:rsid w:val="00DC684E"/>
    <w:rsid w:val="00DD0969"/>
    <w:rsid w:val="00E14B2D"/>
    <w:rsid w:val="00E37AB8"/>
    <w:rsid w:val="00E40A9A"/>
    <w:rsid w:val="00E47633"/>
    <w:rsid w:val="00E53D0C"/>
    <w:rsid w:val="00E65B2A"/>
    <w:rsid w:val="00E942BB"/>
    <w:rsid w:val="00EA206B"/>
    <w:rsid w:val="00EA7E51"/>
    <w:rsid w:val="00EC0F12"/>
    <w:rsid w:val="00ED3C43"/>
    <w:rsid w:val="00EE4A25"/>
    <w:rsid w:val="00F01378"/>
    <w:rsid w:val="00F02971"/>
    <w:rsid w:val="00F11795"/>
    <w:rsid w:val="00F15C15"/>
    <w:rsid w:val="00F668DE"/>
    <w:rsid w:val="00FB048B"/>
    <w:rsid w:val="00FB76A3"/>
    <w:rsid w:val="00FC1C7A"/>
    <w:rsid w:val="00FD0455"/>
    <w:rsid w:val="00FD1D1F"/>
    <w:rsid w:val="00FE7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DDA21C"/>
  <w15:docId w15:val="{BDCF5A5F-C1C1-47A4-B01A-6ADC3B30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Garamond" w:hAnsi="Garamon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03651A"/>
  </w:style>
  <w:style w:type="paragraph" w:styleId="Header">
    <w:name w:val="header"/>
    <w:basedOn w:val="Normal"/>
    <w:link w:val="HeaderChar"/>
    <w:uiPriority w:val="99"/>
    <w:rsid w:val="00DC684E"/>
    <w:pPr>
      <w:tabs>
        <w:tab w:val="center" w:pos="4680"/>
        <w:tab w:val="right" w:pos="9360"/>
      </w:tabs>
    </w:pPr>
  </w:style>
  <w:style w:type="character" w:customStyle="1" w:styleId="HeaderChar">
    <w:name w:val="Header Char"/>
    <w:link w:val="Header"/>
    <w:uiPriority w:val="99"/>
    <w:rsid w:val="00DC684E"/>
    <w:rPr>
      <w:rFonts w:ascii="Garamond" w:hAnsi="Garamond"/>
      <w:sz w:val="22"/>
    </w:rPr>
  </w:style>
  <w:style w:type="paragraph" w:styleId="Footer">
    <w:name w:val="footer"/>
    <w:basedOn w:val="Normal"/>
    <w:link w:val="FooterChar"/>
    <w:rsid w:val="00DC684E"/>
    <w:pPr>
      <w:tabs>
        <w:tab w:val="center" w:pos="4680"/>
        <w:tab w:val="right" w:pos="9360"/>
      </w:tabs>
    </w:pPr>
  </w:style>
  <w:style w:type="character" w:customStyle="1" w:styleId="FooterChar">
    <w:name w:val="Footer Char"/>
    <w:link w:val="Footer"/>
    <w:rsid w:val="00DC684E"/>
    <w:rPr>
      <w:rFonts w:ascii="Garamond" w:hAnsi="Garamond"/>
      <w:sz w:val="22"/>
    </w:rPr>
  </w:style>
  <w:style w:type="paragraph" w:styleId="BalloonText">
    <w:name w:val="Balloon Text"/>
    <w:basedOn w:val="Normal"/>
    <w:link w:val="BalloonTextChar"/>
    <w:rsid w:val="00DC684E"/>
    <w:rPr>
      <w:rFonts w:ascii="Tahoma" w:hAnsi="Tahoma" w:cs="Tahoma"/>
      <w:sz w:val="16"/>
      <w:szCs w:val="16"/>
    </w:rPr>
  </w:style>
  <w:style w:type="character" w:customStyle="1" w:styleId="BalloonTextChar">
    <w:name w:val="Balloon Text Char"/>
    <w:link w:val="BalloonText"/>
    <w:rsid w:val="00DC68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294008">
      <w:bodyDiv w:val="1"/>
      <w:marLeft w:val="0"/>
      <w:marRight w:val="0"/>
      <w:marTop w:val="0"/>
      <w:marBottom w:val="0"/>
      <w:divBdr>
        <w:top w:val="none" w:sz="0" w:space="0" w:color="auto"/>
        <w:left w:val="none" w:sz="0" w:space="0" w:color="auto"/>
        <w:bottom w:val="none" w:sz="0" w:space="0" w:color="auto"/>
        <w:right w:val="none" w:sz="0" w:space="0" w:color="auto"/>
      </w:divBdr>
    </w:div>
    <w:div w:id="770778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65056-1082-DA4F-902A-1ACDD499D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3</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Jade Jackson</vt:lpstr>
    </vt:vector>
  </TitlesOfParts>
  <Company>Howard Universtity</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Jade Jackson</dc:title>
  <dc:subject/>
  <dc:creator>Jade Jackson</dc:creator>
  <cp:keywords/>
  <dc:description/>
  <cp:lastModifiedBy>adrienne.stevenson730@gmail.com</cp:lastModifiedBy>
  <cp:revision>15</cp:revision>
  <cp:lastPrinted>2014-07-02T01:23:00Z</cp:lastPrinted>
  <dcterms:created xsi:type="dcterms:W3CDTF">2011-10-12T23:09:00Z</dcterms:created>
  <dcterms:modified xsi:type="dcterms:W3CDTF">2022-12-02T00:55:00Z</dcterms:modified>
</cp:coreProperties>
</file>